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D" w14:textId="2D96A40B" w:rsidR="009B1CD0" w:rsidRPr="009C798E" w:rsidRDefault="009C798E" w:rsidP="00664B0C">
      <w:pPr>
        <w:spacing w:before="120" w:after="120"/>
        <w:jc w:val="both"/>
      </w:pPr>
      <w:r w:rsidRPr="009F6899">
        <w:t>Le présent marché a pour objet la fourniture de réactifs pour la recherche, l’identification panel et l’identification par « single antigen » des anticorps HLA Classe I et Classe II par technique de Fluorimétrie Luminex.</w:t>
      </w: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15F6C8F2" w:rsidR="00A9775B" w:rsidRPr="00DC3BFA" w:rsidRDefault="00A9775B" w:rsidP="00A9775B">
      <w:pPr>
        <w:tabs>
          <w:tab w:val="left" w:pos="426"/>
        </w:tabs>
        <w:suppressAutoHyphens w:val="0"/>
        <w:spacing w:before="60"/>
        <w:jc w:val="both"/>
        <w:rPr>
          <w:rFonts w:ascii="Arial" w:hAnsi="Arial" w:cs="Arial"/>
          <w:lang w:eastAsia="fr-FR" w:bidi="ml"/>
        </w:rPr>
      </w:pPr>
      <w:r w:rsidRPr="00DC3BFA">
        <w:rPr>
          <w:rFonts w:ascii="Arial" w:hAnsi="Arial" w:cs="Arial"/>
          <w:lang w:eastAsia="fr-FR" w:bidi="ml"/>
        </w:rPr>
        <w:t xml:space="preserve">Le </w:t>
      </w:r>
      <w:r w:rsidR="005A5FCD" w:rsidRPr="00DC3BFA">
        <w:rPr>
          <w:rFonts w:ascii="Arial" w:hAnsi="Arial" w:cs="Arial"/>
          <w:lang w:eastAsia="fr-FR" w:bidi="ml"/>
        </w:rPr>
        <w:t>code</w:t>
      </w:r>
      <w:r w:rsidRPr="00DC3BFA">
        <w:rPr>
          <w:rFonts w:ascii="Arial" w:hAnsi="Arial" w:cs="Arial"/>
          <w:lang w:eastAsia="fr-FR" w:bidi="ml"/>
        </w:rPr>
        <w:t xml:space="preserve"> CPV des fournitures du marché </w:t>
      </w:r>
      <w:r w:rsidR="00661A97" w:rsidRPr="00DC3BFA">
        <w:rPr>
          <w:rFonts w:ascii="Arial" w:hAnsi="Arial" w:cs="Arial"/>
          <w:lang w:eastAsia="fr-FR" w:bidi="ml"/>
        </w:rPr>
        <w:t xml:space="preserve">public est </w:t>
      </w:r>
      <w:r w:rsidRPr="00DC3BFA">
        <w:rPr>
          <w:rFonts w:ascii="Arial" w:hAnsi="Arial" w:cs="Arial"/>
          <w:lang w:eastAsia="fr-FR" w:bidi="ml"/>
        </w:rPr>
        <w:t>l</w:t>
      </w:r>
      <w:r w:rsidR="00444E2A" w:rsidRPr="00DC3BFA">
        <w:rPr>
          <w:rFonts w:ascii="Arial" w:hAnsi="Arial" w:cs="Arial"/>
          <w:lang w:eastAsia="fr-FR" w:bidi="ml"/>
        </w:rPr>
        <w:t>e</w:t>
      </w:r>
      <w:r w:rsidRPr="00DC3BFA">
        <w:rPr>
          <w:rFonts w:ascii="Arial" w:hAnsi="Arial" w:cs="Arial"/>
          <w:lang w:eastAsia="fr-FR" w:bidi="ml"/>
        </w:rPr>
        <w:t xml:space="preserve"> suivant :</w:t>
      </w:r>
    </w:p>
    <w:p w14:paraId="6B09B2F8" w14:textId="7A513630" w:rsidR="00444E2A" w:rsidRPr="006A18AD" w:rsidRDefault="00444E2A" w:rsidP="006A18AD">
      <w:pPr>
        <w:pStyle w:val="Paragraphedeliste"/>
        <w:numPr>
          <w:ilvl w:val="0"/>
          <w:numId w:val="13"/>
        </w:numPr>
        <w:tabs>
          <w:tab w:val="left" w:pos="426"/>
        </w:tabs>
        <w:suppressAutoHyphens w:val="0"/>
        <w:spacing w:before="60"/>
        <w:jc w:val="both"/>
        <w:rPr>
          <w:rFonts w:ascii="Arial" w:hAnsi="Arial" w:cs="Arial"/>
          <w:lang w:eastAsia="fr-FR" w:bidi="ml"/>
        </w:rPr>
      </w:pPr>
      <w:r w:rsidRPr="006A18AD">
        <w:rPr>
          <w:rFonts w:ascii="Arial" w:hAnsi="Arial" w:cs="Arial"/>
          <w:lang w:eastAsia="fr-FR" w:bidi="ml"/>
        </w:rPr>
        <w:t>33696200-7 (réactifs pour analyses de sang).</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265C82D6" w:rsidR="00A9775B" w:rsidRPr="009C798E"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9C798E">
        <w:rPr>
          <w:rFonts w:ascii="Arial" w:hAnsi="Arial" w:cs="Arial"/>
          <w:lang w:eastAsia="fr-FR" w:bidi="ml"/>
        </w:rPr>
        <w:t xml:space="preserve">Accord-cadre </w:t>
      </w:r>
      <w:r w:rsidR="003E63B0" w:rsidRPr="009C798E">
        <w:rPr>
          <w:rFonts w:ascii="Arial" w:hAnsi="Arial" w:cs="Arial"/>
          <w:lang w:eastAsia="fr-FR" w:bidi="ml"/>
        </w:rPr>
        <w:t>avec exécution à</w:t>
      </w:r>
      <w:r w:rsidR="007C0BF5" w:rsidRPr="009C798E">
        <w:rPr>
          <w:rFonts w:ascii="Arial" w:hAnsi="Arial" w:cs="Arial"/>
          <w:lang w:eastAsia="fr-FR" w:bidi="ml"/>
        </w:rPr>
        <w:t xml:space="preserve"> bons de commande </w:t>
      </w:r>
      <w:r w:rsidRPr="009C798E">
        <w:rPr>
          <w:rFonts w:ascii="Arial" w:hAnsi="Arial" w:cs="Arial"/>
          <w:lang w:eastAsia="fr-FR" w:bidi="ml"/>
        </w:rPr>
        <w:t>(</w:t>
      </w:r>
      <w:r w:rsidR="00A57DD1" w:rsidRPr="009C798E">
        <w:rPr>
          <w:rFonts w:ascii="Arial" w:hAnsi="Arial" w:cs="Arial"/>
          <w:lang w:eastAsia="fr-FR" w:bidi="ml"/>
        </w:rPr>
        <w:t>de l’article R</w:t>
      </w:r>
      <w:r w:rsidR="00931D42" w:rsidRPr="009C798E">
        <w:rPr>
          <w:rFonts w:ascii="Arial" w:hAnsi="Arial" w:cs="Arial"/>
          <w:lang w:eastAsia="fr-FR" w:bidi="ml"/>
        </w:rPr>
        <w:t>2162-1</w:t>
      </w:r>
      <w:r w:rsidR="00A8760E" w:rsidRPr="009C798E">
        <w:rPr>
          <w:rFonts w:ascii="Arial" w:hAnsi="Arial" w:cs="Arial"/>
          <w:lang w:eastAsia="fr-FR" w:bidi="ml"/>
        </w:rPr>
        <w:t>,</w:t>
      </w:r>
      <w:r w:rsidR="00931D42" w:rsidRPr="009C798E">
        <w:rPr>
          <w:rFonts w:ascii="Arial" w:hAnsi="Arial" w:cs="Arial"/>
          <w:lang w:eastAsia="fr-FR" w:bidi="ml"/>
        </w:rPr>
        <w:t xml:space="preserve"> R2162-</w:t>
      </w:r>
      <w:r w:rsidR="007C0BF5" w:rsidRPr="009C798E">
        <w:rPr>
          <w:rFonts w:ascii="Arial" w:hAnsi="Arial" w:cs="Arial"/>
          <w:lang w:eastAsia="fr-FR" w:bidi="ml"/>
        </w:rPr>
        <w:t>2 .</w:t>
      </w:r>
      <w:r w:rsidR="00F759AA" w:rsidRPr="009C798E">
        <w:rPr>
          <w:rFonts w:ascii="Arial" w:hAnsi="Arial" w:cs="Arial"/>
          <w:lang w:eastAsia="fr-FR" w:bidi="ml"/>
        </w:rPr>
        <w:t>2</w:t>
      </w:r>
      <w:r w:rsidR="00AA05C7" w:rsidRPr="009C798E">
        <w:rPr>
          <w:rFonts w:ascii="Arial" w:hAnsi="Arial" w:cs="Arial"/>
          <w:vertAlign w:val="superscript"/>
          <w:lang w:eastAsia="fr-FR" w:bidi="ml"/>
        </w:rPr>
        <w:t>ème</w:t>
      </w:r>
      <w:r w:rsidR="005923D2" w:rsidRPr="009C798E">
        <w:rPr>
          <w:rFonts w:ascii="Arial" w:hAnsi="Arial" w:cs="Arial"/>
          <w:vertAlign w:val="superscript"/>
          <w:lang w:eastAsia="fr-FR" w:bidi="ml"/>
        </w:rPr>
        <w:t xml:space="preserve"> </w:t>
      </w:r>
      <w:r w:rsidR="005923D2" w:rsidRPr="009C798E">
        <w:rPr>
          <w:rFonts w:ascii="Arial" w:hAnsi="Arial" w:cs="Arial"/>
          <w:lang w:eastAsia="fr-FR" w:bidi="ml"/>
        </w:rPr>
        <w:t>alinéa</w:t>
      </w:r>
      <w:r w:rsidR="00F759AA" w:rsidRPr="009C798E">
        <w:rPr>
          <w:rFonts w:ascii="Arial" w:hAnsi="Arial" w:cs="Arial"/>
          <w:lang w:eastAsia="fr-FR" w:bidi="ml"/>
        </w:rPr>
        <w:t>,</w:t>
      </w:r>
      <w:r w:rsidR="003E63B0" w:rsidRPr="009C798E">
        <w:rPr>
          <w:rFonts w:ascii="Arial" w:hAnsi="Arial" w:cs="Arial"/>
          <w:lang w:eastAsia="fr-FR" w:bidi="ml"/>
        </w:rPr>
        <w:t xml:space="preserve"> </w:t>
      </w:r>
      <w:r w:rsidR="00A8760E" w:rsidRPr="009C798E">
        <w:rPr>
          <w:rFonts w:ascii="Arial" w:hAnsi="Arial" w:cs="Arial"/>
          <w:lang w:eastAsia="fr-FR" w:bidi="ml"/>
        </w:rPr>
        <w:t xml:space="preserve">R2162-4 à 6, </w:t>
      </w:r>
      <w:r w:rsidR="00A57DD1" w:rsidRPr="009C798E">
        <w:rPr>
          <w:rFonts w:ascii="Arial" w:hAnsi="Arial" w:cs="Arial"/>
          <w:lang w:eastAsia="fr-FR" w:bidi="ml"/>
        </w:rPr>
        <w:t>R</w:t>
      </w:r>
      <w:r w:rsidR="003E63B0" w:rsidRPr="009C798E">
        <w:rPr>
          <w:rFonts w:ascii="Arial" w:hAnsi="Arial" w:cs="Arial"/>
          <w:lang w:eastAsia="fr-FR" w:bidi="ml"/>
        </w:rPr>
        <w:t>2162-13 et</w:t>
      </w:r>
      <w:r w:rsidR="00A57DD1" w:rsidRPr="009C798E">
        <w:rPr>
          <w:rFonts w:ascii="Arial" w:hAnsi="Arial" w:cs="Arial"/>
          <w:lang w:eastAsia="fr-FR" w:bidi="ml"/>
        </w:rPr>
        <w:t xml:space="preserve"> R</w:t>
      </w:r>
      <w:r w:rsidR="00A8760E" w:rsidRPr="009C798E">
        <w:rPr>
          <w:rFonts w:ascii="Arial" w:hAnsi="Arial" w:cs="Arial"/>
          <w:lang w:eastAsia="fr-FR" w:bidi="ml"/>
        </w:rPr>
        <w:t>2162-</w:t>
      </w:r>
      <w:r w:rsidR="007C0BF5" w:rsidRPr="009C798E">
        <w:rPr>
          <w:rFonts w:ascii="Arial" w:hAnsi="Arial" w:cs="Arial"/>
          <w:lang w:eastAsia="fr-FR" w:bidi="ml"/>
        </w:rPr>
        <w:t>14</w:t>
      </w:r>
      <w:r w:rsidR="009A6717" w:rsidRPr="009C798E">
        <w:rPr>
          <w:rFonts w:ascii="Arial" w:hAnsi="Arial" w:cs="Arial"/>
          <w:lang w:eastAsia="fr-FR" w:bidi="ml"/>
        </w:rPr>
        <w:t xml:space="preserve"> du </w:t>
      </w:r>
      <w:r w:rsidR="005A5FCD" w:rsidRPr="009C798E">
        <w:rPr>
          <w:rFonts w:ascii="Arial" w:hAnsi="Arial" w:cs="Arial"/>
          <w:lang w:eastAsia="fr-FR" w:bidi="ml"/>
        </w:rPr>
        <w:t>code de la commande publique</w:t>
      </w:r>
      <w:r w:rsidRPr="009C798E">
        <w:rPr>
          <w:rFonts w:ascii="Arial" w:hAnsi="Arial" w:cs="Arial"/>
          <w:lang w:eastAsia="fr-FR" w:bidi="ml"/>
        </w:rPr>
        <w:t>)</w:t>
      </w:r>
      <w:r w:rsidR="009C798E" w:rsidRPr="009C798E">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E" w14:textId="1721CD90" w:rsidR="009B1CD0" w:rsidRDefault="009B1CD0" w:rsidP="009C798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8" w14:textId="024DB3DA" w:rsidR="009B1CD0" w:rsidRDefault="007D7A65" w:rsidP="009C798E">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rsidR="009B1CD0">
        <w:tab/>
      </w:r>
      <w:r w:rsidR="009C798E">
        <w:t>À</w:t>
      </w:r>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9" w14:textId="77777777" w:rsidR="009B1CD0" w:rsidRPr="009C798E"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6AB8B696" w:rsidR="009B1CD0" w:rsidRPr="009C798E" w:rsidRDefault="00057321"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rsidR="009B1CD0" w:rsidRPr="009C798E">
        <w:rPr>
          <w:rFonts w:ascii="Arial" w:hAnsi="Arial" w:cs="Arial"/>
        </w:rPr>
        <w:tab/>
      </w:r>
      <w:r w:rsidR="009C798E" w:rsidRPr="009C798E">
        <w:rPr>
          <w:rFonts w:ascii="Arial" w:hAnsi="Arial" w:cs="Arial"/>
        </w:rPr>
        <w:t>À</w:t>
      </w:r>
      <w:r w:rsidR="009B1CD0" w:rsidRPr="009C798E">
        <w:rPr>
          <w:rFonts w:ascii="Arial" w:hAnsi="Arial" w:cs="Arial"/>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9C798E">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9C798E"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C65B33">
        <w:fldChar w:fldCharType="separate"/>
      </w:r>
      <w:r>
        <w:fldChar w:fldCharType="end"/>
      </w:r>
      <w:r w:rsidR="00EC4A56" w:rsidRPr="00E67E3B">
        <w:rPr>
          <w:rFonts w:ascii="Arial" w:hAnsi="Arial" w:cs="Arial"/>
        </w:rPr>
        <w:t xml:space="preserve"> </w:t>
      </w:r>
      <w:r w:rsidR="00EC4A56" w:rsidRPr="009C798E">
        <w:rPr>
          <w:rFonts w:ascii="Arial" w:hAnsi="Arial" w:cs="Arial"/>
        </w:rPr>
        <w:t>CCAP</w:t>
      </w:r>
    </w:p>
    <w:p w14:paraId="6A34C9EA" w14:textId="443CDD5A" w:rsidR="009B1CD0" w:rsidRPr="009C798E" w:rsidRDefault="007D7A65" w:rsidP="005846FB">
      <w:pPr>
        <w:tabs>
          <w:tab w:val="left" w:pos="851"/>
        </w:tabs>
        <w:spacing w:before="120"/>
        <w:ind w:left="1135" w:hanging="284"/>
        <w:jc w:val="both"/>
      </w:pPr>
      <w:r w:rsidRPr="009C798E">
        <w:fldChar w:fldCharType="begin">
          <w:ffData>
            <w:name w:val=""/>
            <w:enabled/>
            <w:calcOnExit w:val="0"/>
            <w:checkBox>
              <w:size w:val="20"/>
              <w:default w:val="0"/>
            </w:checkBox>
          </w:ffData>
        </w:fldChar>
      </w:r>
      <w:r w:rsidRPr="009C798E">
        <w:instrText xml:space="preserve"> FORMCHECKBOX </w:instrText>
      </w:r>
      <w:r w:rsidR="00C65B33">
        <w:fldChar w:fldCharType="separate"/>
      </w:r>
      <w:r w:rsidRPr="009C798E">
        <w:fldChar w:fldCharType="end"/>
      </w:r>
      <w:r w:rsidR="009B1CD0" w:rsidRPr="009C798E">
        <w:rPr>
          <w:rFonts w:ascii="Arial" w:hAnsi="Arial" w:cs="Arial"/>
        </w:rPr>
        <w:t xml:space="preserve"> CCAG</w:t>
      </w:r>
      <w:r w:rsidR="009C798E" w:rsidRPr="009C798E">
        <w:rPr>
          <w:rFonts w:ascii="Arial" w:hAnsi="Arial" w:cs="Arial"/>
        </w:rPr>
        <w:t xml:space="preserve"> FCS</w:t>
      </w:r>
      <w:r w:rsidR="009B1CD0" w:rsidRPr="009C798E">
        <w:rPr>
          <w:rFonts w:ascii="Arial" w:hAnsi="Arial" w:cs="Arial"/>
        </w:rPr>
        <w:t> :……………………………………………………………………………………………</w:t>
      </w:r>
    </w:p>
    <w:p w14:paraId="6A34C9EB" w14:textId="77777777" w:rsidR="009B1CD0" w:rsidRPr="009C798E" w:rsidRDefault="007D7A65" w:rsidP="0061068C">
      <w:pPr>
        <w:tabs>
          <w:tab w:val="left" w:pos="851"/>
        </w:tabs>
        <w:spacing w:before="120"/>
        <w:ind w:left="1135" w:hanging="284"/>
        <w:jc w:val="both"/>
      </w:pPr>
      <w:r w:rsidRPr="009C798E">
        <w:fldChar w:fldCharType="begin">
          <w:ffData>
            <w:name w:val=""/>
            <w:enabled/>
            <w:calcOnExit w:val="0"/>
            <w:checkBox>
              <w:size w:val="20"/>
              <w:default w:val="0"/>
            </w:checkBox>
          </w:ffData>
        </w:fldChar>
      </w:r>
      <w:r w:rsidRPr="009C798E">
        <w:instrText xml:space="preserve"> FORMCHECKBOX </w:instrText>
      </w:r>
      <w:r w:rsidR="00C65B33">
        <w:fldChar w:fldCharType="separate"/>
      </w:r>
      <w:r w:rsidRPr="009C798E">
        <w:fldChar w:fldCharType="end"/>
      </w:r>
      <w:r w:rsidR="009B1CD0" w:rsidRPr="009C798E">
        <w:rPr>
          <w:rFonts w:ascii="Arial" w:hAnsi="Arial" w:cs="Arial"/>
        </w:rPr>
        <w:t xml:space="preserve"> CCTP </w:t>
      </w:r>
    </w:p>
    <w:p w14:paraId="6A34C9EC" w14:textId="77777777" w:rsidR="009B1CD0" w:rsidRDefault="007D7A65" w:rsidP="00710FD6">
      <w:pPr>
        <w:tabs>
          <w:tab w:val="left" w:pos="851"/>
        </w:tabs>
        <w:spacing w:before="120"/>
        <w:ind w:left="1135" w:hanging="284"/>
        <w:jc w:val="both"/>
        <w:rPr>
          <w:rFonts w:ascii="Arial" w:hAnsi="Arial" w:cs="Arial"/>
        </w:rPr>
      </w:pPr>
      <w:r w:rsidRPr="009C798E">
        <w:fldChar w:fldCharType="begin">
          <w:ffData>
            <w:name w:val=""/>
            <w:enabled/>
            <w:calcOnExit w:val="0"/>
            <w:checkBox>
              <w:size w:val="20"/>
              <w:default w:val="0"/>
            </w:checkBox>
          </w:ffData>
        </w:fldChar>
      </w:r>
      <w:r w:rsidRPr="009C798E">
        <w:instrText xml:space="preserve"> FORMCHECKBOX </w:instrText>
      </w:r>
      <w:r w:rsidR="00C65B33">
        <w:fldChar w:fldCharType="separate"/>
      </w:r>
      <w:r w:rsidRPr="009C798E">
        <w:fldChar w:fldCharType="end"/>
      </w:r>
      <w:r w:rsidR="009B1CD0" w:rsidRPr="009C798E">
        <w:rPr>
          <w:rFonts w:ascii="Arial" w:hAnsi="Arial" w:cs="Arial"/>
        </w:rPr>
        <w:t xml:space="preserve"> Autres </w:t>
      </w:r>
      <w:r w:rsidR="009B1CD0">
        <w:rPr>
          <w:rFonts w:ascii="Arial" w:hAnsi="Arial" w:cs="Arial"/>
        </w:rPr>
        <w:t>:……………………………………………………………………………………………</w:t>
      </w:r>
    </w:p>
    <w:p w14:paraId="6A34C9ED" w14:textId="6E049A70" w:rsidR="009B1CD0" w:rsidRDefault="009B1CD0" w:rsidP="00710FD6">
      <w:pPr>
        <w:tabs>
          <w:tab w:val="left" w:pos="851"/>
        </w:tabs>
        <w:jc w:val="both"/>
        <w:rPr>
          <w:rFonts w:ascii="Arial" w:hAnsi="Arial" w:cs="Arial"/>
        </w:rPr>
      </w:pPr>
    </w:p>
    <w:p w14:paraId="41A5A53C" w14:textId="0AC0D407" w:rsidR="009C798E" w:rsidRDefault="009C798E" w:rsidP="00710FD6">
      <w:pPr>
        <w:tabs>
          <w:tab w:val="left" w:pos="851"/>
        </w:tabs>
        <w:jc w:val="both"/>
        <w:rPr>
          <w:rFonts w:ascii="Arial" w:hAnsi="Arial" w:cs="Arial"/>
        </w:rPr>
      </w:pPr>
    </w:p>
    <w:p w14:paraId="2292D33B" w14:textId="75BE4B3B" w:rsidR="009C798E" w:rsidRDefault="009C798E" w:rsidP="00710FD6">
      <w:pPr>
        <w:tabs>
          <w:tab w:val="left" w:pos="851"/>
        </w:tabs>
        <w:jc w:val="both"/>
        <w:rPr>
          <w:rFonts w:ascii="Arial" w:hAnsi="Arial" w:cs="Arial"/>
        </w:rPr>
      </w:pPr>
    </w:p>
    <w:p w14:paraId="20591D9B" w14:textId="77777777" w:rsidR="009C798E" w:rsidRDefault="009C798E"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65B33">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65B33">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9E" w14:textId="4AE3D4A2" w:rsidR="00A9775B" w:rsidRPr="00E87834" w:rsidRDefault="00A9775B" w:rsidP="00C65B33">
      <w:pPr>
        <w:tabs>
          <w:tab w:val="left" w:pos="851"/>
        </w:tabs>
        <w:suppressAutoHyphens w:val="0"/>
        <w:spacing w:before="120"/>
        <w:ind w:left="709" w:firstLine="142"/>
        <w:jc w:val="both"/>
        <w:rPr>
          <w:rFonts w:ascii="Arial" w:hAnsi="Arial" w:cs="Arial"/>
          <w:lang w:eastAsia="fr-FR" w:bidi="ml"/>
        </w:rPr>
      </w:pPr>
      <w:r w:rsidRPr="009C798E">
        <w:rPr>
          <w:rFonts w:ascii="Arial" w:hAnsi="Arial" w:cs="Arial"/>
          <w:lang w:eastAsia="fr-FR" w:bidi="ml"/>
        </w:rPr>
        <w:fldChar w:fldCharType="begin">
          <w:ffData>
            <w:name w:val="CaseACocher108"/>
            <w:enabled/>
            <w:calcOnExit w:val="0"/>
            <w:checkBox>
              <w:sizeAuto/>
              <w:default w:val="0"/>
            </w:checkBox>
          </w:ffData>
        </w:fldChar>
      </w:r>
      <w:r w:rsidRPr="009C798E">
        <w:rPr>
          <w:rFonts w:ascii="Arial" w:hAnsi="Arial" w:cs="Arial"/>
          <w:lang w:eastAsia="fr-FR" w:bidi="ml"/>
        </w:rPr>
        <w:instrText xml:space="preserve"> FORMCHECKBOX </w:instrText>
      </w:r>
      <w:r w:rsidR="00C65B33">
        <w:rPr>
          <w:rFonts w:ascii="Arial" w:hAnsi="Arial" w:cs="Arial"/>
          <w:lang w:eastAsia="fr-FR" w:bidi="ml"/>
        </w:rPr>
      </w:r>
      <w:r w:rsidR="00C65B33">
        <w:rPr>
          <w:rFonts w:ascii="Arial" w:hAnsi="Arial" w:cs="Arial"/>
          <w:lang w:eastAsia="fr-FR" w:bidi="ml"/>
        </w:rPr>
        <w:fldChar w:fldCharType="separate"/>
      </w:r>
      <w:r w:rsidRPr="009C798E">
        <w:rPr>
          <w:rFonts w:ascii="Arial" w:hAnsi="Arial" w:cs="Arial"/>
          <w:lang w:eastAsia="fr-FR" w:bidi="ml"/>
        </w:rPr>
        <w:fldChar w:fldCharType="end"/>
      </w:r>
      <w:r w:rsidR="00B05C4B" w:rsidRPr="009C798E">
        <w:rPr>
          <w:rFonts w:ascii="Arial" w:hAnsi="Arial" w:cs="Arial"/>
          <w:lang w:eastAsia="fr-FR" w:bidi="ml"/>
        </w:rPr>
        <w:t xml:space="preserve"> </w:t>
      </w:r>
      <w:r w:rsidR="00E87834" w:rsidRPr="009C798E">
        <w:rPr>
          <w:rFonts w:ascii="Arial" w:hAnsi="Arial" w:cs="Arial"/>
          <w:lang w:eastAsia="fr-FR" w:bidi="ml"/>
        </w:rPr>
        <w:t>Les</w:t>
      </w:r>
      <w:r w:rsidRPr="009C798E">
        <w:rPr>
          <w:rFonts w:ascii="Arial" w:hAnsi="Arial" w:cs="Arial"/>
          <w:lang w:eastAsia="fr-FR" w:bidi="ml"/>
        </w:rPr>
        <w:t xml:space="preserve"> prix indiqués dans l’annexe financière jointe au présent document, et</w:t>
      </w:r>
      <w:r w:rsidR="00C65B33">
        <w:rPr>
          <w:rFonts w:ascii="Arial" w:hAnsi="Arial" w:cs="Arial"/>
          <w:lang w:eastAsia="fr-FR" w:bidi="ml"/>
        </w:rPr>
        <w:t xml:space="preserve"> l</w:t>
      </w:r>
      <w:r w:rsidR="00E87834" w:rsidRPr="009C798E">
        <w:rPr>
          <w:rFonts w:ascii="Arial" w:hAnsi="Arial" w:cs="Arial"/>
          <w:lang w:eastAsia="fr-FR" w:bidi="ml"/>
        </w:rPr>
        <w:t>es</w:t>
      </w:r>
      <w:r w:rsidRPr="009C798E">
        <w:rPr>
          <w:rFonts w:ascii="Arial" w:hAnsi="Arial" w:cs="Arial"/>
          <w:lang w:eastAsia="fr-FR" w:bidi="ml"/>
        </w:rPr>
        <w:t xml:space="preserve"> prix indiqués ci-dessous.</w:t>
      </w:r>
    </w:p>
    <w:p w14:paraId="1B68F2D7" w14:textId="77777777" w:rsidR="00E87834" w:rsidRPr="00232A7A" w:rsidRDefault="00E87834" w:rsidP="00E87834">
      <w:pPr>
        <w:spacing w:before="120" w:after="120"/>
        <w:rPr>
          <w:rFonts w:ascii="Arial" w:hAnsi="Arial" w:cs="Arial"/>
          <w:lang w:eastAsia="fr-FR"/>
        </w:rPr>
      </w:pPr>
      <w:r w:rsidRPr="00232A7A">
        <w:rPr>
          <w:rFonts w:ascii="Arial" w:hAnsi="Arial" w:cs="Arial"/>
          <w:lang w:eastAsia="fr-FR"/>
        </w:rPr>
        <w:t xml:space="preserve">Il s’agit d’un accord-cadre fixant toutes les stipulations contractuelles et exécuté au fur et à mesure de l’émission de bons de commande (article R.2162-2 alinéa 2 et articles R.2162-13 et R.2162-14 du code de la commande publique). </w:t>
      </w:r>
    </w:p>
    <w:p w14:paraId="2438E685" w14:textId="77777777" w:rsidR="00E87834" w:rsidRPr="00232A7A" w:rsidRDefault="00E87834" w:rsidP="00E87834">
      <w:pPr>
        <w:spacing w:before="120" w:after="120"/>
        <w:rPr>
          <w:rFonts w:eastAsiaTheme="minorEastAsia"/>
          <w:lang w:val="" w:eastAsia="fr-FR"/>
        </w:rPr>
      </w:pPr>
      <w:r w:rsidRPr="00232A7A">
        <w:rPr>
          <w:rFonts w:eastAsiaTheme="minorEastAsia"/>
          <w:lang w:eastAsia="fr-FR"/>
        </w:rPr>
        <w:t>L’accord-cadre multi-attributaires est conclu comme suit</w:t>
      </w:r>
      <w:r w:rsidRPr="00232A7A">
        <w:rPr>
          <w:rFonts w:eastAsiaTheme="minorEastAsia"/>
          <w:lang w:val="" w:eastAsia="fr-FR"/>
        </w:rPr>
        <w:t xml:space="preserve"> :</w:t>
      </w:r>
    </w:p>
    <w:p w14:paraId="35F04094" w14:textId="77777777" w:rsidR="00E87834" w:rsidRPr="00232A7A" w:rsidRDefault="00E87834" w:rsidP="00E87834">
      <w:pPr>
        <w:numPr>
          <w:ilvl w:val="0"/>
          <w:numId w:val="11"/>
        </w:numPr>
        <w:suppressAutoHyphens w:val="0"/>
        <w:spacing w:before="120" w:after="120"/>
        <w:rPr>
          <w:rFonts w:eastAsiaTheme="minorEastAsia"/>
          <w:b/>
          <w:lang w:val="" w:eastAsia="fr-FR"/>
        </w:rPr>
      </w:pPr>
      <w:r w:rsidRPr="00E87834">
        <w:rPr>
          <w:lang w:val=""/>
        </w:rPr>
        <w:t xml:space="preserve">Avec un minimum </w:t>
      </w:r>
      <w:r w:rsidRPr="00E87834">
        <w:rPr>
          <w:b/>
          <w:lang w:val=""/>
        </w:rPr>
        <w:t>de 6 200 000 € HT</w:t>
      </w:r>
      <w:r w:rsidRPr="00E87834">
        <w:rPr>
          <w:lang w:val=""/>
        </w:rPr>
        <w:t xml:space="preserve"> sur la durée de vingt-quatre mois.</w:t>
      </w:r>
    </w:p>
    <w:p w14:paraId="5CEA3373" w14:textId="77777777" w:rsidR="00E87834" w:rsidRPr="00232A7A" w:rsidRDefault="00E87834" w:rsidP="00E87834">
      <w:pPr>
        <w:numPr>
          <w:ilvl w:val="0"/>
          <w:numId w:val="11"/>
        </w:numPr>
        <w:suppressAutoHyphens w:val="0"/>
        <w:spacing w:before="120" w:after="120"/>
      </w:pPr>
      <w:r w:rsidRPr="00232A7A">
        <w:rPr>
          <w:lang w:val=""/>
        </w:rPr>
        <w:t xml:space="preserve">Avec seulement un maximum </w:t>
      </w:r>
      <w:r w:rsidRPr="00232A7A">
        <w:rPr>
          <w:b/>
          <w:lang w:val=""/>
        </w:rPr>
        <w:t>de 60 000 000€ HT</w:t>
      </w:r>
      <w:r w:rsidRPr="00232A7A">
        <w:rPr>
          <w:lang w:val=""/>
        </w:rPr>
        <w:t xml:space="preserve"> (sur la durée totale de l’accord-cadre)(article R.2162-4 2° du code de la commande publique).</w:t>
      </w:r>
    </w:p>
    <w:p w14:paraId="521381A0" w14:textId="003ED9EC" w:rsidR="00BD479D" w:rsidRDefault="00BD479D" w:rsidP="00BD479D">
      <w:pPr>
        <w:tabs>
          <w:tab w:val="left" w:pos="426"/>
        </w:tabs>
        <w:suppressAutoHyphens w:val="0"/>
        <w:spacing w:before="120"/>
        <w:jc w:val="both"/>
        <w:rPr>
          <w:rFonts w:ascii="Arial" w:hAnsi="Arial" w:cs="Arial"/>
          <w:u w:val="single"/>
          <w:lang w:eastAsia="fr-FR" w:bidi="ml"/>
        </w:rPr>
      </w:pPr>
    </w:p>
    <w:p w14:paraId="063ADFD8" w14:textId="1BAA2249" w:rsidR="00E87834" w:rsidRDefault="00E87834" w:rsidP="00BD479D">
      <w:pPr>
        <w:tabs>
          <w:tab w:val="left" w:pos="426"/>
        </w:tabs>
        <w:suppressAutoHyphens w:val="0"/>
        <w:spacing w:before="120"/>
        <w:jc w:val="both"/>
        <w:rPr>
          <w:rFonts w:ascii="Arial" w:hAnsi="Arial" w:cs="Arial"/>
        </w:rPr>
      </w:pPr>
    </w:p>
    <w:p w14:paraId="68F210F0" w14:textId="2980A69C" w:rsidR="00E87834" w:rsidRDefault="00E87834" w:rsidP="00BD479D">
      <w:pPr>
        <w:tabs>
          <w:tab w:val="left" w:pos="426"/>
        </w:tabs>
        <w:suppressAutoHyphens w:val="0"/>
        <w:spacing w:before="120"/>
        <w:jc w:val="both"/>
        <w:rPr>
          <w:rFonts w:ascii="Arial" w:hAnsi="Arial" w:cs="Arial"/>
        </w:rPr>
      </w:pPr>
    </w:p>
    <w:p w14:paraId="4784818B" w14:textId="416A874A" w:rsidR="00E87834" w:rsidRDefault="00E87834" w:rsidP="00BD479D">
      <w:pPr>
        <w:tabs>
          <w:tab w:val="left" w:pos="426"/>
        </w:tabs>
        <w:suppressAutoHyphens w:val="0"/>
        <w:spacing w:before="120"/>
        <w:jc w:val="both"/>
        <w:rPr>
          <w:rFonts w:ascii="Arial" w:hAnsi="Arial" w:cs="Arial"/>
        </w:rPr>
      </w:pPr>
    </w:p>
    <w:p w14:paraId="2ED4FAE6" w14:textId="3BAA1B4D" w:rsidR="00E87834" w:rsidRDefault="00E87834" w:rsidP="00BD479D">
      <w:pPr>
        <w:tabs>
          <w:tab w:val="left" w:pos="426"/>
        </w:tabs>
        <w:suppressAutoHyphens w:val="0"/>
        <w:spacing w:before="120"/>
        <w:jc w:val="both"/>
        <w:rPr>
          <w:rFonts w:ascii="Arial" w:hAnsi="Arial" w:cs="Arial"/>
        </w:rPr>
      </w:pPr>
    </w:p>
    <w:p w14:paraId="07E63956" w14:textId="26323BFC" w:rsidR="00E87834" w:rsidRDefault="00E87834" w:rsidP="00BD479D">
      <w:pPr>
        <w:tabs>
          <w:tab w:val="left" w:pos="426"/>
        </w:tabs>
        <w:suppressAutoHyphens w:val="0"/>
        <w:spacing w:before="120"/>
        <w:jc w:val="both"/>
        <w:rPr>
          <w:rFonts w:ascii="Arial" w:hAnsi="Arial" w:cs="Arial"/>
        </w:rPr>
      </w:pPr>
    </w:p>
    <w:p w14:paraId="7033FEAC" w14:textId="15BDFB4E" w:rsidR="00E87834" w:rsidRDefault="00E87834" w:rsidP="00BD479D">
      <w:pPr>
        <w:tabs>
          <w:tab w:val="left" w:pos="426"/>
        </w:tabs>
        <w:suppressAutoHyphens w:val="0"/>
        <w:spacing w:before="120"/>
        <w:jc w:val="both"/>
        <w:rPr>
          <w:rFonts w:ascii="Arial" w:hAnsi="Arial" w:cs="Arial"/>
        </w:rPr>
      </w:pPr>
    </w:p>
    <w:p w14:paraId="345EABB0" w14:textId="2EED5C4D" w:rsidR="00E87834" w:rsidRDefault="00E87834" w:rsidP="00BD479D">
      <w:pPr>
        <w:tabs>
          <w:tab w:val="left" w:pos="426"/>
        </w:tabs>
        <w:suppressAutoHyphens w:val="0"/>
        <w:spacing w:before="120"/>
        <w:jc w:val="both"/>
        <w:rPr>
          <w:rFonts w:ascii="Arial" w:hAnsi="Arial" w:cs="Arial"/>
        </w:rPr>
      </w:pPr>
    </w:p>
    <w:p w14:paraId="62FAB5E2" w14:textId="47209CFB" w:rsidR="00E87834" w:rsidRDefault="00E87834" w:rsidP="00BD479D">
      <w:pPr>
        <w:tabs>
          <w:tab w:val="left" w:pos="426"/>
        </w:tabs>
        <w:suppressAutoHyphens w:val="0"/>
        <w:spacing w:before="120"/>
        <w:jc w:val="both"/>
        <w:rPr>
          <w:rFonts w:ascii="Arial" w:hAnsi="Arial" w:cs="Arial"/>
        </w:rPr>
      </w:pPr>
    </w:p>
    <w:p w14:paraId="49332904" w14:textId="4AB96481" w:rsidR="00E87834" w:rsidRDefault="00E87834" w:rsidP="00BD479D">
      <w:pPr>
        <w:tabs>
          <w:tab w:val="left" w:pos="426"/>
        </w:tabs>
        <w:suppressAutoHyphens w:val="0"/>
        <w:spacing w:before="120"/>
        <w:jc w:val="both"/>
        <w:rPr>
          <w:rFonts w:ascii="Arial" w:hAnsi="Arial" w:cs="Arial"/>
        </w:rPr>
      </w:pPr>
    </w:p>
    <w:p w14:paraId="455191D6" w14:textId="77777777" w:rsidR="00E87834" w:rsidRDefault="00E87834"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21DAF1DB"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r w:rsidR="00017485" w:rsidRPr="00F96720">
        <w:rPr>
          <w:i/>
          <w:sz w:val="18"/>
          <w:szCs w:val="18"/>
          <w:lang w:eastAsia="fr-FR" w:bidi="ml"/>
        </w:rPr>
        <w:t xml:space="preserve">un </w:t>
      </w:r>
      <w:r w:rsidR="00017485">
        <w:rPr>
          <w:i/>
          <w:sz w:val="18"/>
          <w:szCs w:val="18"/>
          <w:lang w:eastAsia="fr-FR" w:bidi="ml"/>
        </w:rPr>
        <w:t>relevé</w:t>
      </w:r>
      <w:r w:rsidR="00E87834">
        <w:rPr>
          <w:i/>
          <w:sz w:val="18"/>
          <w:szCs w:val="18"/>
          <w:lang w:eastAsia="fr-FR" w:bidi="ml"/>
        </w:rPr>
        <w:t xml:space="preserve">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65B33">
        <w:rPr>
          <w:lang w:eastAsia="fr-FR" w:bidi="ml"/>
        </w:rPr>
      </w:r>
      <w:r w:rsidR="00C65B33">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65B33">
        <w:rPr>
          <w:lang w:eastAsia="fr-FR" w:bidi="ml"/>
        </w:rPr>
      </w:r>
      <w:r w:rsidR="00C65B33">
        <w:rPr>
          <w:lang w:eastAsia="fr-FR" w:bidi="ml"/>
        </w:rPr>
        <w:fldChar w:fldCharType="separate"/>
      </w:r>
      <w:r w:rsidRPr="003261C6">
        <w:rPr>
          <w:lang w:eastAsia="fr-FR" w:bidi="ml"/>
        </w:rPr>
        <w:fldChar w:fldCharType="end"/>
      </w:r>
      <w:r w:rsidRPr="003261C6">
        <w:rPr>
          <w:lang w:eastAsia="fr-FR" w:bidi="ml"/>
        </w:rPr>
        <w:t xml:space="preserve"> non </w:t>
      </w:r>
    </w:p>
    <w:p w14:paraId="6A34CADB" w14:textId="22EB3394"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w:t>
      </w:r>
      <w:r w:rsidRPr="00E87834">
        <w:rPr>
          <w:lang w:eastAsia="fr-FR" w:bidi="ml"/>
        </w:rPr>
        <w:t xml:space="preserve">aux </w:t>
      </w:r>
      <w:r w:rsidR="00EC4741" w:rsidRPr="00E87834">
        <w:rPr>
          <w:lang w:eastAsia="fr-FR" w:bidi="ml"/>
        </w:rPr>
        <w:t xml:space="preserve">fournitures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65B33">
        <w:rPr>
          <w:rFonts w:ascii="Arial" w:hAnsi="Arial" w:cs="Arial"/>
          <w:lang w:eastAsia="fr-FR" w:bidi="ml"/>
        </w:rPr>
      </w:r>
      <w:r w:rsidR="00C65B33">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65B33">
        <w:rPr>
          <w:rFonts w:ascii="Arial" w:hAnsi="Arial" w:cs="Arial"/>
          <w:lang w:eastAsia="fr-FR" w:bidi="ml"/>
        </w:rPr>
      </w:r>
      <w:r w:rsidR="00C65B33">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lastRenderedPageBreak/>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65B33">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65B33">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13ACE841"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C11786">
        <w:rPr>
          <w:rFonts w:ascii="Arial" w:hAnsi="Arial" w:cs="Arial"/>
        </w:rPr>
        <w:t>vingt-quatre</w:t>
      </w:r>
      <w:r w:rsidR="00EA7EF0">
        <w:rPr>
          <w:rFonts w:ascii="Arial" w:hAnsi="Arial" w:cs="Arial"/>
        </w:rPr>
        <w:t xml:space="preserve"> </w:t>
      </w:r>
      <w:r w:rsidR="00EA7EF0" w:rsidRPr="00EA7EF0">
        <w:rPr>
          <w:rFonts w:ascii="Arial" w:hAnsi="Arial" w:cs="Arial"/>
          <w:bCs/>
        </w:rPr>
        <w:t>(24)</w:t>
      </w:r>
      <w:r w:rsidR="00EA7EF0">
        <w:rPr>
          <w:rFonts w:ascii="Arial" w:hAnsi="Arial" w:cs="Arial"/>
          <w:bCs/>
        </w:rPr>
        <w:t xml:space="preserve"> </w:t>
      </w:r>
      <w:r>
        <w:rPr>
          <w:rFonts w:ascii="Arial" w:hAnsi="Arial" w:cs="Arial"/>
        </w:rPr>
        <w:t>mois à compter de :</w:t>
      </w:r>
    </w:p>
    <w:p w14:paraId="6A34CAF1" w14:textId="2BF2A8FB" w:rsidR="009B1CD0" w:rsidRPr="00EC4741" w:rsidRDefault="00EC4741" w:rsidP="009B45B9">
      <w:pPr>
        <w:tabs>
          <w:tab w:val="left" w:pos="851"/>
        </w:tabs>
        <w:spacing w:before="120"/>
        <w:ind w:left="567"/>
        <w:jc w:val="both"/>
        <w:rPr>
          <w:rFonts w:ascii="Arial" w:hAnsi="Arial" w:cs="Arial"/>
        </w:rPr>
      </w:pPr>
      <w:r>
        <w:tab/>
      </w:r>
      <w:r w:rsidR="00844DAA">
        <w:tab/>
      </w:r>
      <w:r w:rsidR="00C11786">
        <w:fldChar w:fldCharType="begin">
          <w:ffData>
            <w:name w:val=""/>
            <w:enabled/>
            <w:calcOnExit w:val="0"/>
            <w:checkBox>
              <w:size w:val="20"/>
              <w:default w:val="1"/>
            </w:checkBox>
          </w:ffData>
        </w:fldChar>
      </w:r>
      <w:r w:rsidR="00C11786">
        <w:instrText xml:space="preserve"> FORMCHECKBOX </w:instrText>
      </w:r>
      <w:r w:rsidR="00C65B33">
        <w:fldChar w:fldCharType="separate"/>
      </w:r>
      <w:r w:rsidR="00C11786">
        <w:fldChar w:fldCharType="end"/>
      </w:r>
      <w:r w:rsidR="009B1CD0">
        <w:rPr>
          <w:rFonts w:ascii="Arial" w:hAnsi="Arial" w:cs="Arial"/>
        </w:rPr>
        <w:tab/>
      </w:r>
      <w:r w:rsidR="00C11786">
        <w:rPr>
          <w:rFonts w:ascii="Arial" w:hAnsi="Arial" w:cs="Arial"/>
        </w:rPr>
        <w:t>La</w:t>
      </w:r>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6A34CAF3" w14:textId="65653699" w:rsidR="009B1CD0" w:rsidRPr="00C11786" w:rsidRDefault="00EC4741" w:rsidP="00C11786">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rsidRPr="00EC4741">
        <w:tab/>
        <w:t xml:space="preserve">la date de début d’exécution </w:t>
      </w:r>
      <w:r>
        <w:t xml:space="preserve">indiquée dans les pièces particulières du marché public, lorsqu’elle </w:t>
      </w:r>
    </w:p>
    <w:p w14:paraId="6A34CAF4" w14:textId="77777777" w:rsidR="009B1CD0" w:rsidRDefault="009B1CD0" w:rsidP="009B45B9">
      <w:pPr>
        <w:tabs>
          <w:tab w:val="left" w:pos="426"/>
          <w:tab w:val="left" w:pos="851"/>
        </w:tabs>
        <w:jc w:val="both"/>
        <w:rPr>
          <w:rFonts w:ascii="Arial" w:hAnsi="Arial" w:cs="Arial"/>
          <w:b/>
        </w:rPr>
      </w:pPr>
    </w:p>
    <w:p w14:paraId="6A34CAF6" w14:textId="27224B76" w:rsidR="009B1CD0" w:rsidRPr="00C11786" w:rsidRDefault="009B1CD0" w:rsidP="00C11786">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C11786">
        <w:fldChar w:fldCharType="begin">
          <w:ffData>
            <w:name w:val=""/>
            <w:enabled/>
            <w:calcOnExit w:val="0"/>
            <w:checkBox>
              <w:size w:val="20"/>
              <w:default w:val="1"/>
            </w:checkBox>
          </w:ffData>
        </w:fldChar>
      </w:r>
      <w:r w:rsidR="00C11786">
        <w:instrText xml:space="preserve"> FORMCHECKBOX </w:instrText>
      </w:r>
      <w:r w:rsidR="00C65B33">
        <w:fldChar w:fldCharType="separate"/>
      </w:r>
      <w:r w:rsidR="00C11786">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65B33">
        <w:fldChar w:fldCharType="separate"/>
      </w:r>
      <w:r w:rsidR="007D7A65">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8" w14:textId="77777777" w:rsidR="009B1CD0" w:rsidRPr="00C11786" w:rsidRDefault="009B1CD0" w:rsidP="009B45B9">
      <w:pPr>
        <w:tabs>
          <w:tab w:val="left" w:pos="426"/>
          <w:tab w:val="left" w:pos="851"/>
        </w:tabs>
        <w:jc w:val="both"/>
        <w:rPr>
          <w:rFonts w:ascii="Arial" w:hAnsi="Arial" w:cs="Arial"/>
        </w:rPr>
      </w:pPr>
      <w:r w:rsidRPr="00C11786">
        <w:rPr>
          <w:rFonts w:ascii="Arial" w:hAnsi="Arial" w:cs="Arial"/>
        </w:rPr>
        <w:t>Si oui, préciser :</w:t>
      </w:r>
    </w:p>
    <w:p w14:paraId="6A34CAF9" w14:textId="1046A7B6" w:rsidR="009B1CD0" w:rsidRPr="00C11786" w:rsidRDefault="009B1CD0" w:rsidP="009B45B9">
      <w:pPr>
        <w:numPr>
          <w:ilvl w:val="0"/>
          <w:numId w:val="3"/>
        </w:numPr>
        <w:tabs>
          <w:tab w:val="left" w:pos="426"/>
          <w:tab w:val="left" w:pos="851"/>
        </w:tabs>
        <w:spacing w:before="120"/>
        <w:ind w:left="924" w:hanging="357"/>
        <w:jc w:val="both"/>
        <w:rPr>
          <w:rFonts w:ascii="Arial" w:hAnsi="Arial" w:cs="Arial"/>
        </w:rPr>
      </w:pPr>
      <w:r w:rsidRPr="00C11786">
        <w:rPr>
          <w:rFonts w:ascii="Arial" w:hAnsi="Arial" w:cs="Arial"/>
        </w:rPr>
        <w:t>Nombre de reconduction</w:t>
      </w:r>
      <w:r w:rsidR="00C11786" w:rsidRPr="00C11786">
        <w:rPr>
          <w:rFonts w:ascii="Arial" w:hAnsi="Arial" w:cs="Arial"/>
        </w:rPr>
        <w:t>s</w:t>
      </w:r>
      <w:r w:rsidRPr="00C11786">
        <w:rPr>
          <w:rFonts w:ascii="Arial" w:hAnsi="Arial" w:cs="Arial"/>
        </w:rPr>
        <w:t> </w:t>
      </w:r>
      <w:r w:rsidRPr="006523DE">
        <w:rPr>
          <w:rFonts w:ascii="Arial" w:hAnsi="Arial" w:cs="Arial"/>
        </w:rPr>
        <w:t xml:space="preserve">: </w:t>
      </w:r>
      <w:r w:rsidR="00C11786" w:rsidRPr="006523DE">
        <w:rPr>
          <w:rFonts w:ascii="Arial" w:hAnsi="Arial" w:cs="Arial"/>
        </w:rPr>
        <w:t>2</w:t>
      </w:r>
    </w:p>
    <w:p w14:paraId="6A34CAFA" w14:textId="1E80AE9A" w:rsidR="009B1CD0" w:rsidRPr="00C11786" w:rsidRDefault="009B1CD0" w:rsidP="009B45B9">
      <w:pPr>
        <w:numPr>
          <w:ilvl w:val="0"/>
          <w:numId w:val="3"/>
        </w:numPr>
        <w:tabs>
          <w:tab w:val="left" w:pos="426"/>
          <w:tab w:val="left" w:pos="851"/>
        </w:tabs>
        <w:spacing w:before="120"/>
        <w:ind w:left="924" w:hanging="357"/>
        <w:jc w:val="both"/>
        <w:rPr>
          <w:rFonts w:ascii="Arial" w:hAnsi="Arial" w:cs="Arial"/>
          <w:b/>
        </w:rPr>
      </w:pPr>
      <w:r w:rsidRPr="00C11786">
        <w:rPr>
          <w:rFonts w:ascii="Arial" w:hAnsi="Arial" w:cs="Arial"/>
        </w:rPr>
        <w:t>Durée de</w:t>
      </w:r>
      <w:r w:rsidR="00B86CA7" w:rsidRPr="00C11786">
        <w:rPr>
          <w:rFonts w:ascii="Arial" w:hAnsi="Arial" w:cs="Arial"/>
        </w:rPr>
        <w:t xml:space="preserve"> la </w:t>
      </w:r>
      <w:r w:rsidR="00EC4741" w:rsidRPr="00C11786">
        <w:rPr>
          <w:rFonts w:ascii="Arial" w:hAnsi="Arial" w:cs="Arial"/>
        </w:rPr>
        <w:t xml:space="preserve">période de </w:t>
      </w:r>
      <w:r w:rsidRPr="00C11786">
        <w:rPr>
          <w:rFonts w:ascii="Arial" w:hAnsi="Arial" w:cs="Arial"/>
        </w:rPr>
        <w:t>reconduction :</w:t>
      </w:r>
      <w:r w:rsidR="006523DE">
        <w:rPr>
          <w:rFonts w:ascii="Arial" w:hAnsi="Arial" w:cs="Arial"/>
        </w:rPr>
        <w:t xml:space="preserve"> </w:t>
      </w:r>
      <w:r w:rsidR="00C11786" w:rsidRPr="006523DE">
        <w:rPr>
          <w:rFonts w:ascii="Arial" w:hAnsi="Arial" w:cs="Arial"/>
          <w:bCs/>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77777777" w:rsidR="00AE1C9C" w:rsidRPr="00C11786" w:rsidRDefault="00AE1C9C" w:rsidP="00AE1C9C">
      <w:pPr>
        <w:tabs>
          <w:tab w:val="left" w:pos="426"/>
        </w:tabs>
        <w:suppressAutoHyphens w:val="0"/>
        <w:jc w:val="both"/>
        <w:rPr>
          <w:b/>
          <w:bCs/>
          <w:lang w:eastAsia="fr-FR" w:bidi="ml"/>
        </w:rPr>
      </w:pPr>
      <w:r w:rsidRPr="00C11786">
        <w:rPr>
          <w:lang w:eastAsia="fr-FR" w:bidi="ml"/>
        </w:rPr>
        <w:t>Le présent engagement me lie pour le délai de validité des offres indiqué dans le règlement de la consultation, la lettre de consultation ou l'avis d'appel public à la concurrence.</w:t>
      </w:r>
    </w:p>
    <w:p w14:paraId="6A34CB00" w14:textId="77777777" w:rsidR="00AE1C9C" w:rsidRPr="00C11786"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65B33">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65B33">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35D521F4"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pouvoir</w:t>
            </w:r>
            <w:r w:rsidR="00C11786">
              <w:rPr>
                <w:sz w:val="22"/>
                <w:szCs w:val="22"/>
                <w:lang w:bidi="ml"/>
              </w:rPr>
              <w:t xml:space="preserve"> </w:t>
            </w:r>
            <w:r w:rsidR="00EA4CE6">
              <w:rPr>
                <w:sz w:val="22"/>
                <w:szCs w:val="22"/>
                <w:lang w:bidi="ml"/>
              </w:rPr>
              <w:t>adjudicateur</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C11786" w:rsidRDefault="00927397" w:rsidP="00EA4CE6">
      <w:pPr>
        <w:pStyle w:val="Paragraphedeliste"/>
        <w:numPr>
          <w:ilvl w:val="0"/>
          <w:numId w:val="2"/>
        </w:numPr>
        <w:jc w:val="center"/>
        <w:rPr>
          <w:rFonts w:cs="Kartika"/>
          <w:lang w:bidi="ml"/>
        </w:rPr>
      </w:pPr>
      <w:r w:rsidRPr="00C11786">
        <w:rPr>
          <w:rFonts w:cs="Kartika"/>
          <w:lang w:bidi="ml"/>
        </w:rPr>
        <w:t>Établissement</w:t>
      </w:r>
      <w:r w:rsidR="00EA4CE6" w:rsidRPr="00C11786">
        <w:rPr>
          <w:rFonts w:cs="Kartika"/>
          <w:lang w:bidi="ml"/>
        </w:rPr>
        <w:t xml:space="preserve"> Français du Sang</w:t>
      </w:r>
    </w:p>
    <w:p w14:paraId="6A34CB75" w14:textId="77777777" w:rsidR="00EA4CE6" w:rsidRPr="00C11786" w:rsidRDefault="00EA4CE6" w:rsidP="00EA4CE6">
      <w:pPr>
        <w:pStyle w:val="Paragraphedeliste"/>
        <w:numPr>
          <w:ilvl w:val="0"/>
          <w:numId w:val="2"/>
        </w:numPr>
        <w:jc w:val="center"/>
        <w:rPr>
          <w:rFonts w:cs="Kartika"/>
          <w:lang w:bidi="ml"/>
        </w:rPr>
      </w:pPr>
      <w:r w:rsidRPr="00C11786">
        <w:rPr>
          <w:rFonts w:cs="Kartika"/>
          <w:lang w:bidi="ml"/>
        </w:rPr>
        <w:t>20, Avenue du Stade de France</w:t>
      </w:r>
    </w:p>
    <w:p w14:paraId="6A34CB76" w14:textId="77777777" w:rsidR="00EA4CE6" w:rsidRPr="00C11786" w:rsidRDefault="00EA4CE6" w:rsidP="00EA4CE6">
      <w:pPr>
        <w:pStyle w:val="Paragraphedeliste"/>
        <w:numPr>
          <w:ilvl w:val="0"/>
          <w:numId w:val="2"/>
        </w:numPr>
        <w:jc w:val="center"/>
        <w:rPr>
          <w:rFonts w:cs="Kartika"/>
          <w:lang w:bidi="ml"/>
        </w:rPr>
      </w:pPr>
      <w:r w:rsidRPr="00C11786">
        <w:rPr>
          <w:rFonts w:cs="Kartika"/>
          <w:lang w:bidi="ml"/>
        </w:rPr>
        <w:t>93218 LA PLAINE SAINT DENIS CEDEX</w:t>
      </w:r>
    </w:p>
    <w:p w14:paraId="6A34CB77" w14:textId="77777777" w:rsidR="00EA4CE6" w:rsidRPr="00C11786" w:rsidRDefault="00EA4CE6" w:rsidP="00EA4CE6">
      <w:pPr>
        <w:pStyle w:val="Paragraphedeliste"/>
        <w:numPr>
          <w:ilvl w:val="0"/>
          <w:numId w:val="2"/>
        </w:numPr>
        <w:jc w:val="center"/>
        <w:rPr>
          <w:rFonts w:cs="Kartika"/>
          <w:lang w:bidi="ml"/>
        </w:rPr>
      </w:pPr>
      <w:r w:rsidRPr="00C11786">
        <w:rPr>
          <w:rFonts w:cs="Kartika"/>
          <w:lang w:bidi="ml"/>
        </w:rPr>
        <w:t>Téléphone : 01 55 93 95 00</w:t>
      </w:r>
    </w:p>
    <w:p w14:paraId="6A34CB78" w14:textId="77777777" w:rsidR="00EA4CE6" w:rsidRPr="00C11786" w:rsidRDefault="00EA4CE6" w:rsidP="00EA4CE6">
      <w:pPr>
        <w:pStyle w:val="Paragraphedeliste"/>
        <w:numPr>
          <w:ilvl w:val="0"/>
          <w:numId w:val="2"/>
        </w:numPr>
        <w:jc w:val="center"/>
        <w:rPr>
          <w:rFonts w:cs="Kartika"/>
          <w:lang w:bidi="ml"/>
        </w:rPr>
      </w:pPr>
      <w:r w:rsidRPr="00C11786">
        <w:rPr>
          <w:rFonts w:cs="Kartika"/>
          <w:lang w:bidi="ml"/>
        </w:rPr>
        <w:t>Télécopie : 01 55 93 96 02</w:t>
      </w:r>
    </w:p>
    <w:p w14:paraId="6A34CB79" w14:textId="77777777" w:rsidR="00EA4CE6" w:rsidRPr="00C11786" w:rsidRDefault="00EA4CE6" w:rsidP="00EA4CE6">
      <w:pPr>
        <w:pStyle w:val="En-tte"/>
        <w:numPr>
          <w:ilvl w:val="0"/>
          <w:numId w:val="2"/>
        </w:numPr>
        <w:tabs>
          <w:tab w:val="clear" w:pos="4536"/>
          <w:tab w:val="clear" w:pos="9072"/>
        </w:tabs>
        <w:jc w:val="center"/>
        <w:rPr>
          <w:rFonts w:ascii="Arial" w:hAnsi="Arial" w:cs="Arial"/>
          <w:lang w:bidi="ml"/>
        </w:rPr>
      </w:pPr>
    </w:p>
    <w:p w14:paraId="6A34CB7A" w14:textId="77777777" w:rsidR="00EA4CE6" w:rsidRPr="00C11786" w:rsidRDefault="00EA4CE6" w:rsidP="00EA4CE6">
      <w:pPr>
        <w:pStyle w:val="Paragraphedeliste"/>
        <w:numPr>
          <w:ilvl w:val="0"/>
          <w:numId w:val="2"/>
        </w:numPr>
        <w:jc w:val="center"/>
        <w:rPr>
          <w:rFonts w:cs="Kartika"/>
          <w:lang w:bidi="ml"/>
        </w:rPr>
      </w:pPr>
      <w:r w:rsidRPr="00C11786">
        <w:rPr>
          <w:rFonts w:cs="Kartika"/>
          <w:lang w:bidi="ml"/>
        </w:rPr>
        <w:t>Le Ministère de la Défense, Direction centrale du Service de Santé des Armées pour le compte du Centre de Transfusion Sanguine des Armées (CTSA).</w:t>
      </w:r>
    </w:p>
    <w:p w14:paraId="6A34CB7B" w14:textId="77777777" w:rsidR="00EA4CE6" w:rsidRPr="00C11786" w:rsidRDefault="00EA4CE6" w:rsidP="00EA4CE6">
      <w:pPr>
        <w:pStyle w:val="Paragraphedeliste"/>
        <w:numPr>
          <w:ilvl w:val="0"/>
          <w:numId w:val="2"/>
        </w:numPr>
        <w:jc w:val="center"/>
        <w:rPr>
          <w:rFonts w:cs="Kartika"/>
          <w:lang w:bidi="ml"/>
        </w:rPr>
      </w:pPr>
      <w:r w:rsidRPr="00C11786">
        <w:rPr>
          <w:rFonts w:cs="Kartika"/>
          <w:lang w:bidi="ml"/>
        </w:rPr>
        <w:t>1 Rue Raoul Batany - BP 410</w:t>
      </w:r>
    </w:p>
    <w:p w14:paraId="6A34CB7C" w14:textId="77777777" w:rsidR="00EA4CE6" w:rsidRPr="00C11786" w:rsidRDefault="00EA4CE6" w:rsidP="00EA4CE6">
      <w:pPr>
        <w:pStyle w:val="Paragraphedeliste"/>
        <w:numPr>
          <w:ilvl w:val="0"/>
          <w:numId w:val="2"/>
        </w:numPr>
        <w:jc w:val="center"/>
        <w:rPr>
          <w:rFonts w:cs="Kartika"/>
          <w:lang w:bidi="ml"/>
        </w:rPr>
      </w:pPr>
      <w:r w:rsidRPr="00C11786">
        <w:rPr>
          <w:rFonts w:cs="Kartika"/>
          <w:lang w:bidi="ml"/>
        </w:rPr>
        <w:t>92 141 CLAMART</w:t>
      </w:r>
    </w:p>
    <w:p w14:paraId="6A34CB7D" w14:textId="77777777" w:rsidR="00EA4CE6" w:rsidRPr="00C11786" w:rsidRDefault="00EA4CE6" w:rsidP="00EA4CE6">
      <w:pPr>
        <w:pStyle w:val="En-tte"/>
        <w:numPr>
          <w:ilvl w:val="0"/>
          <w:numId w:val="2"/>
        </w:numPr>
        <w:tabs>
          <w:tab w:val="clear" w:pos="4536"/>
          <w:tab w:val="clear" w:pos="9072"/>
        </w:tabs>
        <w:jc w:val="center"/>
        <w:rPr>
          <w:rFonts w:ascii="Arial" w:hAnsi="Arial" w:cs="Arial"/>
          <w:lang w:bidi="ml"/>
        </w:rPr>
      </w:pPr>
    </w:p>
    <w:p w14:paraId="6A34CB7E" w14:textId="55AC9300" w:rsidR="00EA4CE6" w:rsidRPr="00C11786" w:rsidRDefault="00927397" w:rsidP="00EA4CE6">
      <w:pPr>
        <w:pStyle w:val="Paragraphedeliste"/>
        <w:numPr>
          <w:ilvl w:val="0"/>
          <w:numId w:val="2"/>
        </w:numPr>
        <w:jc w:val="center"/>
        <w:rPr>
          <w:rFonts w:cs="Kartika"/>
          <w:lang w:bidi="ml"/>
        </w:rPr>
      </w:pPr>
      <w:r w:rsidRPr="00C11786">
        <w:rPr>
          <w:rFonts w:cs="Kartika"/>
          <w:lang w:bidi="ml"/>
        </w:rPr>
        <w:t>Établissement</w:t>
      </w:r>
      <w:r w:rsidR="00EA4CE6" w:rsidRPr="00C11786">
        <w:rPr>
          <w:rFonts w:cs="Kartika"/>
          <w:lang w:bidi="ml"/>
        </w:rPr>
        <w:t xml:space="preserve"> Français du Sang</w:t>
      </w:r>
    </w:p>
    <w:p w14:paraId="6A34CB7F" w14:textId="77777777" w:rsidR="00EA4CE6" w:rsidRPr="00C11786" w:rsidRDefault="00EA4CE6" w:rsidP="00EA4CE6">
      <w:pPr>
        <w:pStyle w:val="En-tte"/>
        <w:numPr>
          <w:ilvl w:val="0"/>
          <w:numId w:val="2"/>
        </w:numPr>
        <w:tabs>
          <w:tab w:val="clear" w:pos="4536"/>
          <w:tab w:val="clear" w:pos="9072"/>
        </w:tabs>
        <w:jc w:val="center"/>
        <w:rPr>
          <w:rFonts w:ascii="Arial" w:hAnsi="Arial" w:cs="Arial"/>
          <w:lang w:bidi="ml"/>
        </w:rPr>
      </w:pPr>
      <w:r w:rsidRPr="00C11786">
        <w:rPr>
          <w:rFonts w:ascii="Arial" w:hAnsi="Arial" w:cs="Arial"/>
          <w:lang w:bidi="ml"/>
        </w:rPr>
        <w:t xml:space="preserve">Adresse </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C11786" w:rsidRDefault="00EA4CE6" w:rsidP="00EA4CE6">
      <w:pPr>
        <w:tabs>
          <w:tab w:val="left" w:pos="426"/>
          <w:tab w:val="left" w:pos="851"/>
        </w:tabs>
        <w:suppressAutoHyphens w:val="0"/>
        <w:jc w:val="center"/>
        <w:rPr>
          <w:rFonts w:ascii="Arial" w:hAnsi="Arial" w:cs="Arial"/>
          <w:lang w:eastAsia="fr-FR" w:bidi="ml"/>
        </w:rPr>
      </w:pPr>
      <w:r w:rsidRPr="00C11786">
        <w:rPr>
          <w:rFonts w:cs="Kartika"/>
          <w:lang w:eastAsia="fr-FR" w:bidi="ml"/>
        </w:rPr>
        <w:t>Monsieur le Président de l’</w:t>
      </w:r>
      <w:r w:rsidR="00927397" w:rsidRPr="00C11786">
        <w:rPr>
          <w:rFonts w:cs="Kartika"/>
          <w:lang w:eastAsia="fr-FR" w:bidi="ml"/>
        </w:rPr>
        <w:t>Établissement</w:t>
      </w:r>
      <w:r w:rsidRPr="00C11786">
        <w:rPr>
          <w:rFonts w:cs="Kartika"/>
          <w:lang w:eastAsia="fr-FR" w:bidi="ml"/>
        </w:rPr>
        <w:t xml:space="preserve"> Français du Sang (adresse identique)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2" w14:textId="1DDE5C75" w:rsidR="009B1CD0" w:rsidRPr="002D03BB" w:rsidRDefault="009B1CD0" w:rsidP="00C11786">
      <w:pPr>
        <w:tabs>
          <w:tab w:val="left" w:pos="851"/>
        </w:tabs>
        <w:jc w:val="both"/>
        <w:rPr>
          <w:rFonts w:ascii="Arial" w:hAnsi="Arial" w:cs="Arial"/>
          <w:color w:val="FF0000"/>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r w:rsidRPr="002D03BB">
        <w:rPr>
          <w:rFonts w:ascii="Arial" w:hAnsi="Arial" w:cs="Arial"/>
          <w:i/>
          <w:color w:val="FF0000"/>
          <w:sz w:val="18"/>
          <w:szCs w:val="18"/>
        </w:rPr>
        <w:t>.)</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C11786" w:rsidRDefault="00EA4CE6" w:rsidP="00EA4CE6">
      <w:pPr>
        <w:pStyle w:val="fcase2metab"/>
        <w:ind w:left="0" w:firstLine="0"/>
        <w:jc w:val="center"/>
        <w:rPr>
          <w:rFonts w:cs="Kartika"/>
          <w:lang w:eastAsia="fr-FR" w:bidi="ml"/>
        </w:rPr>
      </w:pPr>
      <w:r w:rsidRPr="00C11786">
        <w:rPr>
          <w:rFonts w:ascii="Arial" w:hAnsi="Arial" w:cs="Arial"/>
        </w:rPr>
        <w:tab/>
      </w:r>
      <w:r w:rsidRPr="00C11786">
        <w:rPr>
          <w:rFonts w:cs="Kartika"/>
          <w:lang w:eastAsia="fr-FR" w:bidi="ml"/>
        </w:rPr>
        <w:t>Monsieur le Président de l’</w:t>
      </w:r>
      <w:r w:rsidR="00927397" w:rsidRPr="00C11786">
        <w:rPr>
          <w:rFonts w:cs="Kartika"/>
          <w:lang w:eastAsia="fr-FR" w:bidi="ml"/>
        </w:rPr>
        <w:t>Établissement</w:t>
      </w:r>
      <w:r w:rsidRPr="00C11786">
        <w:rPr>
          <w:rFonts w:cs="Kartika"/>
          <w:lang w:eastAsia="fr-FR" w:bidi="ml"/>
        </w:rPr>
        <w:t xml:space="preserve"> Français du Sang (adresse identique)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C11786" w:rsidRDefault="00EA4CE6" w:rsidP="00EA4CE6">
      <w:pPr>
        <w:tabs>
          <w:tab w:val="left" w:pos="426"/>
          <w:tab w:val="left" w:pos="851"/>
        </w:tabs>
        <w:suppressAutoHyphens w:val="0"/>
        <w:jc w:val="center"/>
        <w:rPr>
          <w:rFonts w:ascii="Arial" w:hAnsi="Arial" w:cs="Arial"/>
          <w:lang w:eastAsia="fr-FR" w:bidi="ml"/>
        </w:rPr>
      </w:pPr>
      <w:r w:rsidRPr="00C11786">
        <w:rPr>
          <w:rFonts w:ascii="Arial" w:hAnsi="Arial" w:cs="Arial"/>
          <w:lang w:eastAsia="fr-FR" w:bidi="ml"/>
        </w:rPr>
        <w:t>Monsieur le Président de l’</w:t>
      </w:r>
      <w:r w:rsidR="00927397" w:rsidRPr="00C11786">
        <w:rPr>
          <w:rFonts w:ascii="Arial" w:hAnsi="Arial" w:cs="Arial"/>
          <w:lang w:eastAsia="fr-FR" w:bidi="ml"/>
        </w:rPr>
        <w:t>Établissement</w:t>
      </w:r>
      <w:r w:rsidRPr="00C11786">
        <w:rPr>
          <w:rFonts w:ascii="Arial" w:hAnsi="Arial" w:cs="Arial"/>
          <w:lang w:eastAsia="fr-FR" w:bidi="ml"/>
        </w:rPr>
        <w:t xml:space="preserve"> Français du Sang (adresse identique)</w:t>
      </w:r>
    </w:p>
    <w:p w14:paraId="6A34CB9B" w14:textId="77777777" w:rsidR="00EA4CE6" w:rsidRPr="00C11786" w:rsidRDefault="00EA4CE6" w:rsidP="00EA4CE6">
      <w:pPr>
        <w:tabs>
          <w:tab w:val="left" w:pos="426"/>
          <w:tab w:val="left" w:pos="851"/>
        </w:tabs>
        <w:suppressAutoHyphens w:val="0"/>
        <w:jc w:val="center"/>
        <w:rPr>
          <w:rFonts w:cs="Kartika"/>
          <w:lang w:eastAsia="fr-FR" w:bidi="ml"/>
        </w:rPr>
      </w:pPr>
    </w:p>
    <w:p w14:paraId="6A34CB9C" w14:textId="3A248FD6" w:rsidR="00EA4CE6" w:rsidRPr="00C11786" w:rsidRDefault="00EA4CE6" w:rsidP="00EA4CE6">
      <w:pPr>
        <w:tabs>
          <w:tab w:val="left" w:pos="426"/>
          <w:tab w:val="left" w:pos="851"/>
        </w:tabs>
        <w:suppressAutoHyphens w:val="0"/>
        <w:jc w:val="center"/>
        <w:rPr>
          <w:rFonts w:ascii="Arial" w:hAnsi="Arial" w:cs="Arial"/>
          <w:lang w:eastAsia="fr-FR" w:bidi="ml"/>
        </w:rPr>
      </w:pPr>
      <w:r w:rsidRPr="00C11786">
        <w:rPr>
          <w:rFonts w:ascii="Arial" w:hAnsi="Arial" w:cs="Arial"/>
          <w:lang w:eastAsia="fr-FR" w:bidi="ml"/>
        </w:rPr>
        <w:t xml:space="preserve">Mesdames et Messieurs les Directeurs des </w:t>
      </w:r>
      <w:r w:rsidR="00927397" w:rsidRPr="00C11786">
        <w:rPr>
          <w:rFonts w:ascii="Arial" w:hAnsi="Arial" w:cs="Arial"/>
          <w:lang w:eastAsia="fr-FR" w:bidi="ml"/>
        </w:rPr>
        <w:t>Établissements</w:t>
      </w:r>
      <w:r w:rsidRPr="00C11786">
        <w:rPr>
          <w:rFonts w:ascii="Arial" w:hAnsi="Arial" w:cs="Arial"/>
          <w:lang w:eastAsia="fr-FR" w:bidi="ml"/>
        </w:rPr>
        <w:t xml:space="preserve"> désignés ci-après :</w:t>
      </w:r>
    </w:p>
    <w:p w14:paraId="6A34CB9D" w14:textId="77777777" w:rsidR="00EA4CE6" w:rsidRPr="00C11786" w:rsidRDefault="00EA4CE6" w:rsidP="00EA4CE6">
      <w:pPr>
        <w:tabs>
          <w:tab w:val="left" w:pos="426"/>
          <w:tab w:val="left" w:pos="851"/>
        </w:tabs>
        <w:suppressAutoHyphens w:val="0"/>
        <w:jc w:val="center"/>
        <w:rPr>
          <w:rFonts w:ascii="Arial" w:hAnsi="Arial" w:cs="Arial"/>
          <w:b/>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DB1A85">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8" w14:textId="77777777" w:rsidTr="00DB1A85">
        <w:trPr>
          <w:trHeight w:val="584"/>
        </w:trPr>
        <w:tc>
          <w:tcPr>
            <w:tcW w:w="263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3" w14:textId="270721A4" w:rsidR="00E67E3B" w:rsidRPr="00FD3722" w:rsidRDefault="00281AFD" w:rsidP="00EA4CE6">
            <w:pPr>
              <w:suppressAutoHyphens w:val="0"/>
              <w:rPr>
                <w:rFonts w:ascii="Arial" w:hAnsi="Arial" w:cs="Arial"/>
                <w:lang w:eastAsia="fr-FR"/>
              </w:rPr>
            </w:pPr>
            <w:r>
              <w:rPr>
                <w:rFonts w:ascii="Arial" w:hAnsi="Arial" w:cs="Arial"/>
                <w:color w:val="000000" w:themeColor="dark1"/>
                <w:kern w:val="24"/>
                <w:lang w:eastAsia="fr-FR"/>
              </w:rPr>
              <w:t>PACA-Corse</w:t>
            </w:r>
          </w:p>
        </w:tc>
        <w:tc>
          <w:tcPr>
            <w:tcW w:w="420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0C1C76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149 boulevard Baille </w:t>
            </w:r>
          </w:p>
          <w:p w14:paraId="050C98D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13392 Marseille Cedex 5</w:t>
            </w:r>
          </w:p>
          <w:p w14:paraId="6A34CBA5" w14:textId="17778F51" w:rsidR="00E67E3B" w:rsidRPr="00FD3722" w:rsidRDefault="00E67E3B" w:rsidP="00EA4CE6">
            <w:pPr>
              <w:suppressAutoHyphens w:val="0"/>
              <w:rPr>
                <w:rFonts w:ascii="Arial" w:hAnsi="Arial" w:cs="Arial"/>
                <w:lang w:eastAsia="fr-FR"/>
              </w:rPr>
            </w:pPr>
          </w:p>
        </w:tc>
        <w:tc>
          <w:tcPr>
            <w:tcW w:w="179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7B294D1E" w:rsidR="00E67E3B" w:rsidRPr="00FD3722" w:rsidRDefault="22CECDF1" w:rsidP="22CECDF1">
            <w:pPr>
              <w:suppressAutoHyphens w:val="0"/>
              <w:jc w:val="center"/>
              <w:rPr>
                <w:rFonts w:ascii="Arial" w:hAnsi="Arial" w:cs="Arial"/>
                <w:color w:val="000000" w:themeColor="text1"/>
                <w:lang w:eastAsia="fr-FR"/>
              </w:rPr>
            </w:pPr>
            <w:r w:rsidRPr="22CECDF1">
              <w:rPr>
                <w:rFonts w:ascii="Arial" w:eastAsia="Arial" w:hAnsi="Arial" w:cs="Arial"/>
                <w:sz w:val="22"/>
                <w:szCs w:val="22"/>
              </w:rPr>
              <w:t>42882285200136</w:t>
            </w:r>
          </w:p>
        </w:tc>
        <w:tc>
          <w:tcPr>
            <w:tcW w:w="185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04 91 18 95 00</w:t>
            </w:r>
          </w:p>
        </w:tc>
      </w:tr>
      <w:tr w:rsidR="00E67E3B" w:rsidRPr="00EA4CE6" w14:paraId="6A34CBAE" w14:textId="77777777" w:rsidTr="00DB1A85">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r w:rsidR="00E67E3B" w:rsidRPr="00EA4CE6" w14:paraId="6A34CBB4" w14:textId="77777777" w:rsidTr="00DB1A85">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FD3722" w:rsidRDefault="00A109CB" w:rsidP="00EA4CE6">
            <w:pPr>
              <w:suppressAutoHyphens w:val="0"/>
              <w:rPr>
                <w:rFonts w:ascii="Arial" w:hAnsi="Arial" w:cs="Arial"/>
                <w:lang w:eastAsia="fr-FR"/>
              </w:rPr>
            </w:pPr>
            <w:r>
              <w:rPr>
                <w:rFonts w:ascii="Arial" w:hAnsi="Arial" w:cs="Arial"/>
                <w:color w:val="000000" w:themeColor="dark1"/>
                <w:kern w:val="24"/>
                <w:lang w:eastAsia="fr-FR"/>
              </w:rPr>
              <w:t>Nouvelle-Aquitaine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1A3AC9" w:rsidRDefault="001A3AC9" w:rsidP="001A3AC9">
            <w:pPr>
              <w:rPr>
                <w:rFonts w:ascii="Arial" w:hAnsi="Arial" w:cs="Arial"/>
                <w:color w:val="000000" w:themeColor="dark1"/>
                <w:kern w:val="24"/>
                <w:lang w:eastAsia="fr-FR"/>
              </w:rPr>
            </w:pPr>
            <w:r w:rsidRPr="001A3AC9">
              <w:rPr>
                <w:rFonts w:ascii="Arial" w:hAnsi="Arial" w:cs="Arial"/>
                <w:color w:val="000000" w:themeColor="dark1"/>
                <w:kern w:val="24"/>
                <w:lang w:eastAsia="fr-FR"/>
              </w:rPr>
              <w:t>Enora Park – Bâtiment 4 – 198 avenue du Haut Lévêque – CS 20020 – 33615 PESSAC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tbl>
            <w:tblPr>
              <w:tblW w:w="0" w:type="auto"/>
              <w:tblBorders>
                <w:top w:val="nil"/>
                <w:left w:val="nil"/>
                <w:bottom w:val="nil"/>
                <w:right w:val="nil"/>
              </w:tblBorders>
              <w:tblLook w:val="0000" w:firstRow="0" w:lastRow="0" w:firstColumn="0" w:lastColumn="0" w:noHBand="0" w:noVBand="0"/>
            </w:tblPr>
            <w:tblGrid>
              <w:gridCol w:w="1774"/>
            </w:tblGrid>
            <w:tr w:rsidR="00BD479D" w14:paraId="18F5F1B5" w14:textId="77777777">
              <w:trPr>
                <w:trHeight w:val="87"/>
              </w:trPr>
              <w:tc>
                <w:tcPr>
                  <w:tcW w:w="0" w:type="auto"/>
                </w:tcPr>
                <w:p w14:paraId="18EB6106" w14:textId="77777777" w:rsidR="00BD479D" w:rsidRDefault="00BD479D" w:rsidP="00BD479D">
                  <w:pPr>
                    <w:suppressAutoHyphens w:val="0"/>
                    <w:jc w:val="center"/>
                    <w:rPr>
                      <w:sz w:val="18"/>
                      <w:szCs w:val="18"/>
                    </w:rPr>
                  </w:pPr>
                  <w:r>
                    <w:t xml:space="preserve"> </w:t>
                  </w:r>
                  <w:r w:rsidRPr="00BD479D">
                    <w:rPr>
                      <w:rFonts w:ascii="Arial" w:hAnsi="Arial" w:cs="Arial"/>
                      <w:color w:val="000000" w:themeColor="dark1"/>
                      <w:kern w:val="24"/>
                      <w:lang w:eastAsia="fr-FR"/>
                    </w:rPr>
                    <w:t>42882285202900</w:t>
                  </w:r>
                  <w:r>
                    <w:rPr>
                      <w:sz w:val="18"/>
                      <w:szCs w:val="18"/>
                    </w:rPr>
                    <w:t xml:space="preserve"> </w:t>
                  </w:r>
                </w:p>
              </w:tc>
            </w:tr>
          </w:tbl>
          <w:p w14:paraId="6A34CBB2" w14:textId="38C783CF" w:rsidR="00E67E3B" w:rsidRPr="00FD3722" w:rsidRDefault="00E67E3B" w:rsidP="00E67E3B">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05 56 90 83 83</w:t>
            </w:r>
          </w:p>
        </w:tc>
      </w:tr>
      <w:tr w:rsidR="00E67E3B" w:rsidRPr="00EA4CE6" w14:paraId="6A34CBBB" w14:textId="77777777" w:rsidTr="00DB1A85">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r w:rsidR="00E67E3B" w:rsidRPr="00EA4CE6" w14:paraId="6A34CBC1" w14:textId="77777777" w:rsidTr="00DB1A85">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BC"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Jean-Pierre Gineste - BP 91614</w:t>
            </w:r>
          </w:p>
          <w:p w14:paraId="6A34CBBE"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35016 Rennes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BF"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02 99 54 42 22</w:t>
            </w:r>
          </w:p>
        </w:tc>
      </w:tr>
      <w:tr w:rsidR="00E67E3B" w:rsidRPr="00EA4CE6" w14:paraId="6A34CBC7" w14:textId="77777777" w:rsidTr="00DB1A85">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r w:rsidR="00DB1A85" w:rsidRPr="00EA4CE6" w14:paraId="6A34CBCD" w14:textId="77777777" w:rsidTr="002267CB">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8" w14:textId="7FB575F2" w:rsidR="00DB1A85" w:rsidRPr="00FD3722" w:rsidRDefault="00DB1A85"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lastRenderedPageBreak/>
              <w:t>Ile de France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52A41055" w14:textId="77777777" w:rsidR="00DB1A85" w:rsidRPr="00FD3722" w:rsidRDefault="00DB1A85" w:rsidP="00EA4CE6">
            <w:pPr>
              <w:suppressAutoHyphens w:val="0"/>
              <w:rPr>
                <w:rFonts w:ascii="Arial" w:hAnsi="Arial" w:cs="Arial"/>
                <w:lang w:eastAsia="fr-FR"/>
              </w:rPr>
            </w:pPr>
            <w:r w:rsidRPr="00FD3722">
              <w:rPr>
                <w:rFonts w:ascii="Arial" w:hAnsi="Arial" w:cs="Arial"/>
                <w:color w:val="000000" w:themeColor="dark1"/>
                <w:kern w:val="24"/>
                <w:lang w:eastAsia="fr-FR"/>
              </w:rPr>
              <w:t>122-130, rue Marcel Hartmann</w:t>
            </w:r>
          </w:p>
          <w:p w14:paraId="7B137999" w14:textId="77777777" w:rsidR="00DB1A85" w:rsidRPr="00FD3722" w:rsidRDefault="00DB1A85" w:rsidP="00EA4CE6">
            <w:pPr>
              <w:suppressAutoHyphens w:val="0"/>
              <w:rPr>
                <w:rFonts w:ascii="Arial" w:hAnsi="Arial" w:cs="Arial"/>
                <w:lang w:eastAsia="fr-FR"/>
              </w:rPr>
            </w:pPr>
            <w:r w:rsidRPr="00FD3722">
              <w:rPr>
                <w:rFonts w:ascii="Arial" w:hAnsi="Arial" w:cs="Arial"/>
                <w:color w:val="000000" w:themeColor="dark1"/>
                <w:kern w:val="24"/>
                <w:lang w:eastAsia="fr-FR"/>
              </w:rPr>
              <w:t>Léa Park bât. B</w:t>
            </w:r>
          </w:p>
          <w:p w14:paraId="6A34CBCA" w14:textId="352CD1ED" w:rsidR="00DB1A85" w:rsidRPr="00FD3722" w:rsidRDefault="00DB1A85" w:rsidP="00EA4CE6">
            <w:pPr>
              <w:suppressAutoHyphens w:val="0"/>
              <w:rPr>
                <w:rFonts w:ascii="Arial" w:hAnsi="Arial" w:cs="Arial"/>
                <w:lang w:eastAsia="fr-FR"/>
              </w:rPr>
            </w:pPr>
            <w:r w:rsidRPr="00FD3722">
              <w:rPr>
                <w:rFonts w:ascii="Arial" w:hAnsi="Arial" w:cs="Arial"/>
                <w:color w:val="000000" w:themeColor="dark1"/>
                <w:kern w:val="24"/>
                <w:lang w:eastAsia="fr-FR"/>
              </w:rPr>
              <w:t>94200 Ivry sur Seine</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B" w14:textId="6E9AB008" w:rsidR="00DB1A85" w:rsidRPr="00FD3722" w:rsidRDefault="00DB1A85"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42882285201811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C" w14:textId="6213AA40" w:rsidR="00DB1A85" w:rsidRPr="00FD3722" w:rsidRDefault="00DB1A85" w:rsidP="00EA4CE6">
            <w:pPr>
              <w:suppressAutoHyphens w:val="0"/>
              <w:rPr>
                <w:rFonts w:ascii="Arial" w:hAnsi="Arial" w:cs="Arial"/>
                <w:lang w:eastAsia="fr-FR"/>
              </w:rPr>
            </w:pPr>
            <w:r w:rsidRPr="00FD3722">
              <w:rPr>
                <w:rFonts w:ascii="Arial" w:hAnsi="Arial" w:cs="Arial"/>
                <w:color w:val="000000" w:themeColor="dark1"/>
                <w:kern w:val="24"/>
                <w:lang w:eastAsia="fr-FR"/>
              </w:rPr>
              <w:t>01 43 90 50 00</w:t>
            </w:r>
          </w:p>
        </w:tc>
      </w:tr>
      <w:tr w:rsidR="00DB1A85" w:rsidRPr="00EA4CE6" w14:paraId="6A34CBD4" w14:textId="77777777" w:rsidTr="009C38E6">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CE" w14:textId="1157D009" w:rsidR="00DB1A85" w:rsidRPr="00FD3722" w:rsidRDefault="00DB1A85" w:rsidP="00EA4CE6">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78B3D31" w14:textId="77777777" w:rsidR="00DB1A85" w:rsidRDefault="00DB1A85" w:rsidP="00281AFD">
            <w:pPr>
              <w:suppressAutoHyphens w:val="0"/>
              <w:rPr>
                <w:rFonts w:ascii="Arial" w:hAnsi="Arial" w:cs="Arial"/>
                <w:kern w:val="24"/>
                <w:lang w:eastAsia="fr-FR"/>
              </w:rPr>
            </w:pPr>
            <w:r>
              <w:rPr>
                <w:rFonts w:ascii="Arial" w:hAnsi="Arial" w:cs="Arial"/>
                <w:kern w:val="24"/>
                <w:lang w:eastAsia="fr-FR"/>
              </w:rPr>
              <w:t>Parc Eurasanté</w:t>
            </w:r>
          </w:p>
          <w:p w14:paraId="23B73806" w14:textId="77777777" w:rsidR="00DB1A85" w:rsidRDefault="00DB1A85" w:rsidP="00281AFD">
            <w:pPr>
              <w:suppressAutoHyphens w:val="0"/>
              <w:rPr>
                <w:rFonts w:ascii="Arial" w:hAnsi="Arial" w:cs="Arial"/>
                <w:kern w:val="24"/>
                <w:lang w:eastAsia="fr-FR"/>
              </w:rPr>
            </w:pPr>
            <w:r>
              <w:rPr>
                <w:rFonts w:ascii="Arial" w:hAnsi="Arial" w:cs="Arial"/>
                <w:kern w:val="24"/>
                <w:lang w:eastAsia="fr-FR"/>
              </w:rPr>
              <w:t>20 Avenue Pierre Mauroy</w:t>
            </w:r>
          </w:p>
          <w:p w14:paraId="46ED1300" w14:textId="77777777" w:rsidR="00DB1A85" w:rsidRDefault="00DB1A85" w:rsidP="00281AFD">
            <w:pPr>
              <w:suppressAutoHyphens w:val="0"/>
              <w:rPr>
                <w:rFonts w:ascii="Arial" w:hAnsi="Arial" w:cs="Arial"/>
                <w:kern w:val="24"/>
                <w:lang w:eastAsia="fr-FR"/>
              </w:rPr>
            </w:pPr>
            <w:r>
              <w:rPr>
                <w:rFonts w:ascii="Arial" w:hAnsi="Arial" w:cs="Arial"/>
                <w:kern w:val="24"/>
                <w:lang w:eastAsia="fr-FR"/>
              </w:rPr>
              <w:t>CS40121</w:t>
            </w:r>
          </w:p>
          <w:p w14:paraId="6A34CBD1" w14:textId="0FFEB228" w:rsidR="00DB1A85" w:rsidRPr="00FD3722" w:rsidRDefault="00DB1A85" w:rsidP="00EA4CE6">
            <w:pPr>
              <w:suppressAutoHyphens w:val="0"/>
              <w:rPr>
                <w:rFonts w:ascii="Arial" w:hAnsi="Arial" w:cs="Arial"/>
                <w:lang w:eastAsia="fr-FR"/>
              </w:rPr>
            </w:pPr>
            <w:r>
              <w:rPr>
                <w:rFonts w:ascii="Arial" w:hAnsi="Arial" w:cs="Arial"/>
                <w:kern w:val="24"/>
                <w:lang w:eastAsia="fr-FR"/>
              </w:rPr>
              <w:t>59373 LOOS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D2" w14:textId="1EB89E1D" w:rsidR="00DB1A85" w:rsidRPr="00FD3722" w:rsidRDefault="00DB1A85" w:rsidP="00E67E3B">
            <w:pPr>
              <w:suppressAutoHyphens w:val="0"/>
              <w:jc w:val="center"/>
              <w:rPr>
                <w:rFonts w:ascii="Arial" w:hAnsi="Arial" w:cs="Arial"/>
                <w:color w:val="000000" w:themeColor="dark1"/>
                <w:kern w:val="24"/>
                <w:lang w:eastAsia="fr-FR"/>
              </w:rPr>
            </w:pPr>
            <w:r w:rsidRPr="00D707B4">
              <w:rPr>
                <w:rFonts w:ascii="Arial" w:hAnsi="Arial" w:cs="Arial"/>
                <w:kern w:val="24"/>
                <w:lang w:eastAsia="fr-FR"/>
              </w:rPr>
              <w:t>428822852</w:t>
            </w:r>
            <w:r>
              <w:rPr>
                <w:rFonts w:ascii="Arial" w:hAnsi="Arial" w:cs="Arial"/>
                <w:kern w:val="24"/>
                <w:lang w:eastAsia="fr-FR"/>
              </w:rPr>
              <w:t>03031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3" w14:textId="4A215AE7" w:rsidR="00DB1A85" w:rsidRPr="00FD3722" w:rsidRDefault="00DB1A85" w:rsidP="00EA4CE6">
            <w:pPr>
              <w:suppressAutoHyphens w:val="0"/>
              <w:rPr>
                <w:rFonts w:ascii="Arial" w:hAnsi="Arial" w:cs="Arial"/>
                <w:lang w:eastAsia="fr-FR"/>
              </w:rPr>
            </w:pPr>
            <w:r>
              <w:rPr>
                <w:rFonts w:ascii="Arial" w:hAnsi="Arial" w:cs="Arial"/>
                <w:kern w:val="24"/>
                <w:lang w:eastAsia="fr-FR"/>
              </w:rPr>
              <w:t>03 28 54 22 22</w:t>
            </w:r>
          </w:p>
        </w:tc>
      </w:tr>
      <w:tr w:rsidR="00DB1A85" w:rsidRPr="00EA4CE6" w14:paraId="6A34CBDA" w14:textId="77777777" w:rsidTr="009C38E6">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D5" w14:textId="00326EF9" w:rsidR="00DB1A85" w:rsidRPr="00FD3722" w:rsidRDefault="00DB1A85" w:rsidP="00EA4CE6">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Occitanie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7" w14:textId="5C996323" w:rsidR="00DB1A85" w:rsidRPr="00FD3722" w:rsidRDefault="00DB1A85" w:rsidP="00EA4CE6">
            <w:pPr>
              <w:suppressAutoHyphens w:val="0"/>
              <w:rPr>
                <w:rFonts w:ascii="Arial" w:hAnsi="Arial" w:cs="Arial"/>
                <w:lang w:eastAsia="fr-FR"/>
              </w:rPr>
            </w:pPr>
            <w:r w:rsidRPr="00FD3722">
              <w:rPr>
                <w:rFonts w:ascii="Arial" w:hAnsi="Arial" w:cs="Arial"/>
                <w:color w:val="000000" w:themeColor="dark1"/>
                <w:kern w:val="24"/>
                <w:lang w:eastAsia="fr-FR"/>
              </w:rPr>
              <w:t>Avenue de Grande Bretagne - BP 3210</w:t>
            </w:r>
            <w:r w:rsidRPr="00FD3722">
              <w:rPr>
                <w:rFonts w:ascii="Arial" w:hAnsi="Arial" w:cs="Arial"/>
                <w:color w:val="000000" w:themeColor="dark1"/>
                <w:kern w:val="24"/>
                <w:lang w:eastAsia="fr-FR"/>
              </w:rPr>
              <w:br/>
              <w:t>31027 Toulouse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8" w14:textId="6FF88A30" w:rsidR="00DB1A85" w:rsidRPr="00FD3722" w:rsidRDefault="00DB1A85"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9" w14:textId="4A947CB1" w:rsidR="00DB1A85" w:rsidRPr="00FD3722" w:rsidRDefault="00DB1A85" w:rsidP="00EA4CE6">
            <w:pPr>
              <w:suppressAutoHyphens w:val="0"/>
              <w:rPr>
                <w:rFonts w:ascii="Arial" w:hAnsi="Arial" w:cs="Arial"/>
                <w:lang w:eastAsia="fr-FR"/>
              </w:rPr>
            </w:pPr>
            <w:r w:rsidRPr="00FD3722">
              <w:rPr>
                <w:rFonts w:ascii="Arial" w:hAnsi="Arial" w:cs="Arial"/>
                <w:color w:val="000000" w:themeColor="dark1"/>
                <w:kern w:val="24"/>
                <w:lang w:eastAsia="fr-FR"/>
              </w:rPr>
              <w:t>05 61 31 20 20</w:t>
            </w:r>
          </w:p>
        </w:tc>
      </w:tr>
      <w:tr w:rsidR="00DB1A85" w:rsidRPr="00EA4CE6" w14:paraId="6A34CBE0" w14:textId="77777777" w:rsidTr="009C38E6">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DB" w14:textId="04BE3BDD" w:rsidR="00DB1A85" w:rsidRPr="00FD3722" w:rsidRDefault="00DB1A85"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779AEC31" w14:textId="77777777" w:rsidR="00DB1A85" w:rsidRDefault="00DB1A85" w:rsidP="00281AFD">
            <w:pPr>
              <w:rPr>
                <w:rFonts w:ascii="Arial" w:hAnsi="Arial" w:cs="Arial"/>
                <w:lang w:eastAsia="fr-FR"/>
              </w:rPr>
            </w:pPr>
            <w:r>
              <w:rPr>
                <w:rFonts w:ascii="Arial" w:hAnsi="Arial" w:cs="Arial"/>
                <w:lang w:eastAsia="fr-FR"/>
              </w:rPr>
              <w:t>111 rue Elisée Reclus – CS20617</w:t>
            </w:r>
          </w:p>
          <w:p w14:paraId="0D63FC67" w14:textId="77777777" w:rsidR="00DB1A85" w:rsidRDefault="00DB1A85" w:rsidP="00281AFD">
            <w:pPr>
              <w:rPr>
                <w:rFonts w:ascii="Arial" w:hAnsi="Arial" w:cs="Arial"/>
                <w:lang w:eastAsia="fr-FR"/>
              </w:rPr>
            </w:pPr>
            <w:r>
              <w:rPr>
                <w:rFonts w:ascii="Arial" w:hAnsi="Arial" w:cs="Arial"/>
                <w:lang w:eastAsia="fr-FR"/>
              </w:rPr>
              <w:t>69153 DECINES-CHARPIEU Cedex</w:t>
            </w:r>
          </w:p>
          <w:p w14:paraId="6A34CBDD" w14:textId="110B3FCA" w:rsidR="00DB1A85" w:rsidRPr="00FD3722" w:rsidRDefault="00DB1A85" w:rsidP="00EA4CE6">
            <w:pPr>
              <w:suppressAutoHyphens w:val="0"/>
              <w:rPr>
                <w:rFonts w:ascii="Arial" w:hAnsi="Arial" w:cs="Arial"/>
                <w:lang w:eastAsia="fr-FR"/>
              </w:rPr>
            </w:pP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7D47B319" w14:textId="77777777" w:rsidR="00DB1A85" w:rsidRDefault="00DB1A85" w:rsidP="00281AFD">
            <w:pPr>
              <w:rPr>
                <w:rFonts w:ascii="Arial" w:hAnsi="Arial" w:cs="Arial"/>
                <w:lang w:eastAsia="fr-FR"/>
              </w:rPr>
            </w:pPr>
            <w:r>
              <w:rPr>
                <w:rFonts w:ascii="Arial" w:hAnsi="Arial" w:cs="Arial"/>
                <w:lang w:eastAsia="fr-FR"/>
              </w:rPr>
              <w:t>42882285202884</w:t>
            </w:r>
          </w:p>
          <w:p w14:paraId="6A34CBDE" w14:textId="4FD6C4C6" w:rsidR="00DB1A85" w:rsidRPr="00FD3722" w:rsidRDefault="00DB1A85" w:rsidP="00E67E3B">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43CC095B" w14:textId="77777777" w:rsidR="00DB1A85" w:rsidRDefault="00DB1A85" w:rsidP="00281AFD">
            <w:pPr>
              <w:rPr>
                <w:rFonts w:ascii="Arial" w:hAnsi="Arial" w:cs="Arial"/>
                <w:u w:val="single"/>
                <w:lang w:eastAsia="fr-FR"/>
              </w:rPr>
            </w:pPr>
            <w:r>
              <w:rPr>
                <w:rFonts w:ascii="Arial" w:hAnsi="Arial" w:cs="Arial"/>
              </w:rPr>
              <w:t>04 78 65 60 61</w:t>
            </w:r>
          </w:p>
          <w:p w14:paraId="6A34CBDF" w14:textId="42AEB7C0" w:rsidR="00DB1A85" w:rsidRPr="00FD3722" w:rsidRDefault="00DB1A85" w:rsidP="00EA4CE6">
            <w:pPr>
              <w:suppressAutoHyphens w:val="0"/>
              <w:rPr>
                <w:rFonts w:ascii="Arial" w:hAnsi="Arial" w:cs="Arial"/>
                <w:lang w:eastAsia="fr-FR"/>
              </w:rPr>
            </w:pPr>
          </w:p>
        </w:tc>
      </w:tr>
    </w:tbl>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C11786" w:rsidRDefault="00EA4CE6" w:rsidP="002D03BB">
      <w:pPr>
        <w:tabs>
          <w:tab w:val="left" w:pos="426"/>
          <w:tab w:val="left" w:pos="851"/>
        </w:tabs>
        <w:suppressAutoHyphens w:val="0"/>
        <w:spacing w:after="120"/>
        <w:jc w:val="center"/>
        <w:rPr>
          <w:rFonts w:ascii="Arial" w:hAnsi="Arial" w:cs="Arial"/>
          <w:u w:val="single"/>
          <w:lang w:eastAsia="fr-FR" w:bidi="ml"/>
        </w:rPr>
      </w:pPr>
      <w:r w:rsidRPr="00C11786">
        <w:rPr>
          <w:rFonts w:ascii="Arial" w:hAnsi="Arial" w:cs="Arial"/>
          <w:u w:val="single"/>
          <w:lang w:eastAsia="fr-FR" w:bidi="ml"/>
        </w:rPr>
        <w:t>Pour l’EFS</w:t>
      </w:r>
    </w:p>
    <w:p w14:paraId="6A34CC15" w14:textId="77777777" w:rsidR="004055D2" w:rsidRPr="00C11786" w:rsidRDefault="004055D2" w:rsidP="002D03BB">
      <w:pPr>
        <w:tabs>
          <w:tab w:val="left" w:pos="426"/>
          <w:tab w:val="left" w:pos="851"/>
        </w:tabs>
        <w:suppressAutoHyphens w:val="0"/>
        <w:jc w:val="center"/>
        <w:rPr>
          <w:rFonts w:ascii="Arial" w:hAnsi="Arial" w:cs="Arial"/>
          <w:lang w:eastAsia="fr-FR" w:bidi="ml"/>
        </w:rPr>
      </w:pPr>
      <w:r w:rsidRPr="00C11786">
        <w:rPr>
          <w:rFonts w:cs="Kartika"/>
          <w:lang w:eastAsia="fr-FR" w:bidi="ml"/>
        </w:rPr>
        <w:t>Monsieur l’Agent Comptable Principal (adresse identique)</w:t>
      </w:r>
    </w:p>
    <w:p w14:paraId="6A34CC16" w14:textId="77777777" w:rsidR="004055D2" w:rsidRPr="00C11786" w:rsidRDefault="004055D2" w:rsidP="002D03BB">
      <w:pPr>
        <w:tabs>
          <w:tab w:val="left" w:pos="426"/>
          <w:tab w:val="left" w:pos="851"/>
        </w:tabs>
        <w:suppressAutoHyphens w:val="0"/>
        <w:spacing w:after="120"/>
        <w:jc w:val="center"/>
        <w:rPr>
          <w:rFonts w:ascii="Arial" w:hAnsi="Arial" w:cs="Arial"/>
          <w:lang w:eastAsia="fr-FR" w:bidi="ml"/>
        </w:rPr>
      </w:pPr>
    </w:p>
    <w:p w14:paraId="6A34CC17" w14:textId="407404A1" w:rsidR="00EA4CE6" w:rsidRPr="00C11786" w:rsidRDefault="00EA4CE6" w:rsidP="002D03BB">
      <w:pPr>
        <w:tabs>
          <w:tab w:val="left" w:pos="426"/>
          <w:tab w:val="left" w:pos="851"/>
        </w:tabs>
        <w:suppressAutoHyphens w:val="0"/>
        <w:spacing w:after="120"/>
        <w:jc w:val="center"/>
        <w:rPr>
          <w:rFonts w:ascii="Arial" w:hAnsi="Arial" w:cs="Arial"/>
          <w:lang w:eastAsia="fr-FR" w:bidi="ml"/>
        </w:rPr>
      </w:pPr>
      <w:r w:rsidRPr="00C11786">
        <w:rPr>
          <w:rFonts w:ascii="Arial" w:hAnsi="Arial" w:cs="Arial"/>
          <w:lang w:eastAsia="fr-FR" w:bidi="ml"/>
        </w:rPr>
        <w:t>Mesdames et Messieurs les Agents comptables secondaires des établissements locaux de l’</w:t>
      </w:r>
      <w:r w:rsidR="009A6717" w:rsidRPr="00C11786">
        <w:rPr>
          <w:rFonts w:ascii="Arial" w:hAnsi="Arial" w:cs="Arial"/>
          <w:lang w:eastAsia="fr-FR" w:bidi="ml"/>
        </w:rPr>
        <w:t>Établissement</w:t>
      </w:r>
      <w:r w:rsidRPr="00C11786">
        <w:rPr>
          <w:rFonts w:ascii="Arial" w:hAnsi="Arial" w:cs="Arial"/>
          <w:lang w:eastAsia="fr-FR" w:bidi="ml"/>
        </w:rPr>
        <w:t xml:space="preserve"> Français du Sang désignés ci-dessus</w:t>
      </w:r>
    </w:p>
    <w:p w14:paraId="6A34CC1E" w14:textId="77777777" w:rsidR="001C40C0" w:rsidRDefault="001C40C0" w:rsidP="009B45B9">
      <w:pPr>
        <w:pStyle w:val="fcase2metab"/>
        <w:rPr>
          <w:rFonts w:ascii="Arial" w:hAnsi="Arial" w:cs="Arial"/>
        </w:rPr>
      </w:pPr>
    </w:p>
    <w:p w14:paraId="6A34CC1F" w14:textId="0556DAA4"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3DE67E83" w:rsidR="001D63A1" w:rsidRPr="00C11786" w:rsidRDefault="001D63A1" w:rsidP="001D63A1">
      <w:pPr>
        <w:pStyle w:val="Titre4"/>
        <w:tabs>
          <w:tab w:val="left" w:pos="851"/>
        </w:tabs>
        <w:rPr>
          <w:sz w:val="22"/>
          <w:szCs w:val="22"/>
        </w:rPr>
      </w:pPr>
      <w:r w:rsidRPr="00C11786">
        <w:rPr>
          <w:sz w:val="22"/>
          <w:szCs w:val="22"/>
        </w:rPr>
        <w:lastRenderedPageBreak/>
        <w:t>E – Décision du pouvoir</w:t>
      </w:r>
      <w:r w:rsidR="00C11786" w:rsidRPr="00C11786">
        <w:rPr>
          <w:sz w:val="22"/>
          <w:szCs w:val="22"/>
        </w:rPr>
        <w:t xml:space="preserve"> </w:t>
      </w:r>
      <w:r w:rsidRPr="00C11786">
        <w:rPr>
          <w:sz w:val="22"/>
          <w:szCs w:val="22"/>
        </w:rPr>
        <w:t>adjudicateur</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125766A2" w:rsidR="00791F91" w:rsidRPr="00791F91" w:rsidRDefault="00193BD6" w:rsidP="00791F91">
      <w:pPr>
        <w:suppressAutoHyphens w:val="0"/>
        <w:spacing w:after="120"/>
        <w:ind w:left="567"/>
        <w:jc w:val="both"/>
        <w:rPr>
          <w:rFonts w:ascii="Arial" w:hAnsi="Arial" w:cs="Arial"/>
          <w:lang w:eastAsia="fr-FR" w:bidi="ml"/>
        </w:rPr>
      </w:pPr>
      <w:r>
        <w:rPr>
          <w:rFonts w:ascii="Arial" w:hAnsi="Arial" w:cs="Arial"/>
          <w:lang w:eastAsia="fr-FR" w:bidi="ml"/>
        </w:rPr>
        <w:fldChar w:fldCharType="begin">
          <w:ffData>
            <w:name w:val="CaseACocher113"/>
            <w:enabled/>
            <w:calcOnExit w:val="0"/>
            <w:checkBox>
              <w:sizeAuto/>
              <w:default w:val="1"/>
            </w:checkBox>
          </w:ffData>
        </w:fldChar>
      </w:r>
      <w:bookmarkStart w:id="0" w:name="CaseACocher113"/>
      <w:r>
        <w:rPr>
          <w:rFonts w:ascii="Arial" w:hAnsi="Arial" w:cs="Arial"/>
          <w:lang w:eastAsia="fr-FR" w:bidi="ml"/>
        </w:rPr>
        <w:instrText xml:space="preserve"> FORMCHECKBOX </w:instrText>
      </w:r>
      <w:r>
        <w:rPr>
          <w:rFonts w:ascii="Arial" w:hAnsi="Arial" w:cs="Arial"/>
          <w:lang w:eastAsia="fr-FR" w:bidi="ml"/>
        </w:rPr>
      </w:r>
      <w:r>
        <w:rPr>
          <w:rFonts w:ascii="Arial" w:hAnsi="Arial" w:cs="Arial"/>
          <w:lang w:eastAsia="fr-FR" w:bidi="ml"/>
        </w:rPr>
        <w:fldChar w:fldCharType="end"/>
      </w:r>
      <w:bookmarkEnd w:id="0"/>
      <w:r w:rsidR="00791F91" w:rsidRPr="00791F91">
        <w:rPr>
          <w:rFonts w:ascii="Arial" w:hAnsi="Arial" w:cs="Arial"/>
          <w:lang w:eastAsia="fr-FR" w:bidi="ml"/>
        </w:rPr>
        <w:tab/>
      </w:r>
      <w:r w:rsidR="00C11786" w:rsidRPr="00791F91">
        <w:rPr>
          <w:rFonts w:ascii="Arial" w:hAnsi="Arial" w:cs="Arial"/>
          <w:lang w:eastAsia="fr-FR" w:bidi="ml"/>
        </w:rPr>
        <w:t>En</w:t>
      </w:r>
      <w:r w:rsidR="00791F91"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00791F91" w:rsidRPr="00791F91">
        <w:rPr>
          <w:rFonts w:ascii="Arial" w:hAnsi="Arial" w:cs="Arial"/>
          <w:lang w:eastAsia="fr-FR" w:bidi="ml"/>
        </w:rPr>
        <w:t xml:space="preserve"> ou, en cas de marché alloti, la totalité des lots</w:t>
      </w:r>
    </w:p>
    <w:p w14:paraId="6A34CC27" w14:textId="1FAE164D"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C65B33">
        <w:rPr>
          <w:rFonts w:ascii="Arial" w:hAnsi="Arial" w:cs="Arial"/>
          <w:lang w:eastAsia="fr-FR" w:bidi="ml"/>
        </w:rPr>
      </w:r>
      <w:r w:rsidR="00C65B33">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r w:rsidR="00C11786" w:rsidRPr="00791F91">
        <w:rPr>
          <w:rFonts w:ascii="Arial" w:hAnsi="Arial" w:cs="Arial"/>
          <w:lang w:eastAsia="fr-FR" w:bidi="ml"/>
        </w:rPr>
        <w:t>En</w:t>
      </w:r>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1CC86DE9" w:rsidR="00791F91" w:rsidRDefault="00791F91" w:rsidP="00791F91">
      <w:pPr>
        <w:suppressAutoHyphens w:val="0"/>
        <w:rPr>
          <w:rFonts w:ascii="Arial" w:hAnsi="Arial" w:cs="Arial"/>
          <w:i/>
          <w:iCs/>
          <w:sz w:val="18"/>
          <w:szCs w:val="18"/>
          <w:lang w:eastAsia="fr-FR" w:bidi="ml"/>
        </w:rPr>
      </w:pPr>
    </w:p>
    <w:p w14:paraId="7534C910" w14:textId="77777777" w:rsidR="00B5197B" w:rsidRDefault="00B5197B" w:rsidP="00B5197B">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Pr>
          <w:rFonts w:ascii="Arial" w:hAnsi="Arial" w:cs="Arial"/>
          <w:lang w:eastAsia="fr-FR" w:bidi="ml"/>
        </w:rPr>
      </w:r>
      <w:r>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w:t>
      </w:r>
      <w:r>
        <w:rPr>
          <w:rFonts w:ascii="Arial" w:hAnsi="Arial" w:cs="Arial"/>
          <w:lang w:eastAsia="fr-FR" w:bidi="ml"/>
        </w:rPr>
        <w:t>1 : Bordereau des prix</w:t>
      </w:r>
    </w:p>
    <w:p w14:paraId="502D4ECC" w14:textId="77777777" w:rsidR="00B5197B" w:rsidRPr="00791F91" w:rsidRDefault="00B5197B"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65B33">
        <w:rPr>
          <w:rFonts w:ascii="Arial" w:hAnsi="Arial" w:cs="Arial"/>
          <w:lang w:eastAsia="fr-FR" w:bidi="ml"/>
        </w:rPr>
      </w:r>
      <w:r w:rsidR="00C65B33">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65B33">
        <w:rPr>
          <w:rFonts w:ascii="Arial" w:hAnsi="Arial" w:cs="Arial"/>
          <w:lang w:eastAsia="fr-FR" w:bidi="ml"/>
        </w:rPr>
      </w:r>
      <w:r w:rsidR="00C65B33">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65B33">
        <w:rPr>
          <w:rFonts w:ascii="Arial" w:hAnsi="Arial" w:cs="Arial"/>
          <w:lang w:eastAsia="fr-FR" w:bidi="ml"/>
        </w:rPr>
      </w:r>
      <w:r w:rsidR="00C65B33">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65B33">
        <w:rPr>
          <w:rFonts w:ascii="Arial" w:hAnsi="Arial" w:cs="Arial"/>
          <w:lang w:eastAsia="fr-FR" w:bidi="ml"/>
        </w:rPr>
      </w:r>
      <w:r w:rsidR="00C65B33">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6" w14:textId="5764E73B" w:rsidR="00791F91" w:rsidRPr="005514AB"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5514AB">
        <w:rPr>
          <w:rFonts w:ascii="Arial" w:hAnsi="Arial" w:cs="Arial"/>
          <w:b/>
          <w:bCs/>
          <w:lang w:eastAsia="fr-FR" w:bidi="ml"/>
        </w:rPr>
        <w:t xml:space="preserve">Avis du Contrôleur Général Économique et Financier : </w:t>
      </w:r>
    </w:p>
    <w:p w14:paraId="6A34CC37" w14:textId="77777777" w:rsidR="00791F91" w:rsidRPr="005514AB"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5514AB"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5514AB">
        <w:rPr>
          <w:rFonts w:ascii="Arial" w:hAnsi="Arial" w:cs="Arial"/>
          <w:lang w:eastAsia="fr-FR" w:bidi="ml"/>
        </w:rPr>
        <w:t>Fait à Saint Denis, le</w:t>
      </w:r>
      <w:r w:rsidRPr="005514AB">
        <w:rPr>
          <w:rFonts w:ascii="Arial" w:hAnsi="Arial" w:cs="Arial"/>
          <w:lang w:eastAsia="fr-FR" w:bidi="ml"/>
        </w:rPr>
        <w:tab/>
      </w:r>
    </w:p>
    <w:p w14:paraId="6A34CC39" w14:textId="77777777" w:rsidR="00791F91" w:rsidRPr="005514AB"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5514AB"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5514AB">
        <w:rPr>
          <w:rFonts w:ascii="Arial" w:hAnsi="Arial" w:cs="Arial"/>
          <w:lang w:eastAsia="fr-FR" w:bidi="ml"/>
        </w:rPr>
        <w:t xml:space="preserve">Numéro </w:t>
      </w:r>
      <w:r w:rsidR="00692FEC" w:rsidRPr="005514AB">
        <w:rPr>
          <w:rFonts w:ascii="Arial" w:hAnsi="Arial" w:cs="Arial"/>
          <w:lang w:eastAsia="fr-FR" w:bidi="ml"/>
        </w:rPr>
        <w:t>d’avis</w:t>
      </w:r>
      <w:r w:rsidRPr="005514AB">
        <w:rPr>
          <w:rFonts w:ascii="Arial" w:hAnsi="Arial" w:cs="Arial"/>
          <w:lang w:eastAsia="fr-FR" w:bidi="ml"/>
        </w:rPr>
        <w:t> :</w:t>
      </w:r>
      <w:r w:rsidRPr="005514AB">
        <w:rPr>
          <w:rFonts w:ascii="Arial" w:hAnsi="Arial" w:cs="Arial"/>
          <w:lang w:eastAsia="fr-FR" w:bidi="ml"/>
        </w:rPr>
        <w:tab/>
      </w:r>
    </w:p>
    <w:p w14:paraId="6A34CC3B" w14:textId="77777777" w:rsidR="00791F91" w:rsidRPr="005514AB"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C"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9C798E" w:rsidRPr="005D051E" w:rsidRDefault="009C798E"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9C798E" w:rsidRPr="005D051E" w:rsidRDefault="009C798E"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9C798E" w:rsidRPr="005D051E" w:rsidRDefault="009C798E"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9C798E" w:rsidRPr="005D051E" w:rsidRDefault="009C798E" w:rsidP="00791F91">
                            <w:pPr>
                              <w:tabs>
                                <w:tab w:val="left" w:pos="3402"/>
                                <w:tab w:val="left" w:pos="6237"/>
                                <w:tab w:val="left" w:pos="9072"/>
                              </w:tabs>
                              <w:spacing w:after="120"/>
                              <w:jc w:val="both"/>
                              <w:rPr>
                                <w:rFonts w:ascii="Arial" w:hAnsi="Arial" w:cs="Arial"/>
                                <w:lang w:bidi="ml"/>
                              </w:rPr>
                            </w:pPr>
                          </w:p>
                          <w:p w14:paraId="6A34CC9D" w14:textId="77777777" w:rsidR="009C798E" w:rsidRPr="005D051E" w:rsidRDefault="009C798E"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9C798E" w:rsidRPr="005D051E" w:rsidRDefault="009C798E"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9C798E" w:rsidRPr="00D8507C" w:rsidRDefault="009C798E"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9C798E" w:rsidRPr="005D051E" w:rsidRDefault="009C798E"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9C798E" w:rsidRPr="005D051E" w:rsidRDefault="009C798E"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9C798E" w:rsidRPr="005D051E" w:rsidRDefault="009C798E"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9C798E" w:rsidRPr="005D051E" w:rsidRDefault="009C798E" w:rsidP="00791F91">
                      <w:pPr>
                        <w:tabs>
                          <w:tab w:val="left" w:pos="3402"/>
                          <w:tab w:val="left" w:pos="6237"/>
                          <w:tab w:val="left" w:pos="9072"/>
                        </w:tabs>
                        <w:spacing w:after="120"/>
                        <w:jc w:val="both"/>
                        <w:rPr>
                          <w:rFonts w:ascii="Arial" w:hAnsi="Arial" w:cs="Arial"/>
                          <w:lang w:bidi="ml"/>
                        </w:rPr>
                      </w:pPr>
                    </w:p>
                    <w:p w14:paraId="6A34CC9D" w14:textId="77777777" w:rsidR="009C798E" w:rsidRPr="005D051E" w:rsidRDefault="009C798E"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9C798E" w:rsidRPr="005D051E" w:rsidRDefault="009C798E"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9C798E" w:rsidRPr="00D8507C" w:rsidRDefault="009C798E"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9C798E" w:rsidRPr="00983BB6" w:rsidRDefault="009C798E"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9C798E" w:rsidRDefault="009C798E"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9C798E" w:rsidRPr="005D051E" w:rsidRDefault="009C798E"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9C798E" w:rsidRPr="00983BB6" w:rsidRDefault="009C798E"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9C798E" w:rsidRDefault="009C798E"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9C798E" w:rsidRPr="005D051E" w:rsidRDefault="009C798E"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9C798E" w:rsidRDefault="009C798E">
      <w:r>
        <w:separator/>
      </w:r>
    </w:p>
  </w:endnote>
  <w:endnote w:type="continuationSeparator" w:id="0">
    <w:p w14:paraId="18DFDB6D" w14:textId="77777777" w:rsidR="009C798E" w:rsidRDefault="009C7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9C798E" w14:paraId="6A34CC92" w14:textId="77777777" w:rsidTr="00B141CA">
      <w:trPr>
        <w:tblHeader/>
      </w:trPr>
      <w:tc>
        <w:tcPr>
          <w:tcW w:w="3048" w:type="dxa"/>
          <w:shd w:val="clear" w:color="auto" w:fill="66CCFF"/>
        </w:tcPr>
        <w:p w14:paraId="6A34CC8C" w14:textId="6159D42F" w:rsidR="009C798E" w:rsidRPr="005A5FCD" w:rsidRDefault="009C798E"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0925342E" w:rsidR="009C798E" w:rsidRDefault="009C798E" w:rsidP="00B05C4B">
          <w:pPr>
            <w:jc w:val="center"/>
            <w:rPr>
              <w:rFonts w:ascii="Arial" w:hAnsi="Arial" w:cs="Arial"/>
              <w:b/>
            </w:rPr>
          </w:pPr>
          <w:r>
            <w:rPr>
              <w:rFonts w:ascii="Arial" w:hAnsi="Arial" w:cs="Arial"/>
              <w:b/>
              <w:i/>
            </w:rPr>
            <w:t>(référence du marché public)</w:t>
          </w:r>
        </w:p>
      </w:tc>
      <w:tc>
        <w:tcPr>
          <w:tcW w:w="896" w:type="dxa"/>
          <w:shd w:val="clear" w:color="auto" w:fill="66CCFF"/>
        </w:tcPr>
        <w:p w14:paraId="6A34CC8E" w14:textId="77777777" w:rsidR="009C798E" w:rsidRDefault="009C798E">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9C798E" w:rsidRDefault="009C798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9C798E" w:rsidRDefault="009C798E">
          <w:pPr>
            <w:jc w:val="center"/>
          </w:pPr>
          <w:r>
            <w:rPr>
              <w:rFonts w:ascii="Arial" w:hAnsi="Arial" w:cs="Arial"/>
              <w:b/>
            </w:rPr>
            <w:t>/</w:t>
          </w:r>
        </w:p>
      </w:tc>
      <w:tc>
        <w:tcPr>
          <w:tcW w:w="544" w:type="dxa"/>
          <w:shd w:val="clear" w:color="auto" w:fill="66CCFF"/>
        </w:tcPr>
        <w:p w14:paraId="6A34CC91" w14:textId="3A3F7E6C" w:rsidR="009C798E" w:rsidRDefault="009C798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9C798E" w:rsidRDefault="009C79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9C798E" w:rsidRDefault="009C798E">
      <w:r>
        <w:separator/>
      </w:r>
    </w:p>
  </w:footnote>
  <w:footnote w:type="continuationSeparator" w:id="0">
    <w:p w14:paraId="1D586A46" w14:textId="77777777" w:rsidR="009C798E" w:rsidRDefault="009C798E">
      <w:r>
        <w:continuationSeparator/>
      </w:r>
    </w:p>
  </w:footnote>
  <w:footnote w:id="1">
    <w:p w14:paraId="6A34CC94" w14:textId="77777777" w:rsidR="009C798E" w:rsidRDefault="009C798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4292F38"/>
    <w:multiLevelType w:val="hybridMultilevel"/>
    <w:tmpl w:val="71901F1E"/>
    <w:lvl w:ilvl="0" w:tplc="30C6730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25772FE"/>
    <w:multiLevelType w:val="hybridMultilevel"/>
    <w:tmpl w:val="9454DF6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17B5C42"/>
    <w:multiLevelType w:val="hybridMultilevel"/>
    <w:tmpl w:val="3F7AA6BA"/>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10"/>
  </w:num>
  <w:num w:numId="6">
    <w:abstractNumId w:val="11"/>
  </w:num>
  <w:num w:numId="7">
    <w:abstractNumId w:val="3"/>
  </w:num>
  <w:num w:numId="8">
    <w:abstractNumId w:val="6"/>
  </w:num>
  <w:num w:numId="9">
    <w:abstractNumId w:val="8"/>
  </w:num>
  <w:num w:numId="10">
    <w:abstractNumId w:val="0"/>
  </w:num>
  <w:num w:numId="11">
    <w:abstractNumId w:val="9"/>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7485"/>
    <w:rsid w:val="00025982"/>
    <w:rsid w:val="00036500"/>
    <w:rsid w:val="0004003F"/>
    <w:rsid w:val="00057321"/>
    <w:rsid w:val="000A2E05"/>
    <w:rsid w:val="000A4C09"/>
    <w:rsid w:val="000E0020"/>
    <w:rsid w:val="000F348D"/>
    <w:rsid w:val="00140694"/>
    <w:rsid w:val="00151DBB"/>
    <w:rsid w:val="00166B56"/>
    <w:rsid w:val="00173ECA"/>
    <w:rsid w:val="00193BD6"/>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4E2A"/>
    <w:rsid w:val="0044597F"/>
    <w:rsid w:val="00445A50"/>
    <w:rsid w:val="00470BF3"/>
    <w:rsid w:val="00475977"/>
    <w:rsid w:val="004A7169"/>
    <w:rsid w:val="004D4DC6"/>
    <w:rsid w:val="004E75A6"/>
    <w:rsid w:val="00514DAF"/>
    <w:rsid w:val="005204F5"/>
    <w:rsid w:val="00532EC7"/>
    <w:rsid w:val="00541CA3"/>
    <w:rsid w:val="005514AB"/>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523DE"/>
    <w:rsid w:val="00660727"/>
    <w:rsid w:val="00661A97"/>
    <w:rsid w:val="00664B0C"/>
    <w:rsid w:val="00674478"/>
    <w:rsid w:val="00692FEC"/>
    <w:rsid w:val="006A18AD"/>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9C798E"/>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5197B"/>
    <w:rsid w:val="00B86CA7"/>
    <w:rsid w:val="00B87564"/>
    <w:rsid w:val="00BA44E5"/>
    <w:rsid w:val="00BD479D"/>
    <w:rsid w:val="00BE5AA2"/>
    <w:rsid w:val="00BE6078"/>
    <w:rsid w:val="00BE6484"/>
    <w:rsid w:val="00C07B12"/>
    <w:rsid w:val="00C11786"/>
    <w:rsid w:val="00C3106D"/>
    <w:rsid w:val="00C62520"/>
    <w:rsid w:val="00C65B33"/>
    <w:rsid w:val="00C70697"/>
    <w:rsid w:val="00C91060"/>
    <w:rsid w:val="00C911FE"/>
    <w:rsid w:val="00C9625C"/>
    <w:rsid w:val="00CA0DFE"/>
    <w:rsid w:val="00CB092A"/>
    <w:rsid w:val="00CB1C4C"/>
    <w:rsid w:val="00CD185D"/>
    <w:rsid w:val="00CD46CC"/>
    <w:rsid w:val="00CD5C1A"/>
    <w:rsid w:val="00CE0D69"/>
    <w:rsid w:val="00CE7CB8"/>
    <w:rsid w:val="00D0068B"/>
    <w:rsid w:val="00D46BC7"/>
    <w:rsid w:val="00D75A57"/>
    <w:rsid w:val="00D904A2"/>
    <w:rsid w:val="00DA4F40"/>
    <w:rsid w:val="00DB1A85"/>
    <w:rsid w:val="00DB7F85"/>
    <w:rsid w:val="00DC1F0C"/>
    <w:rsid w:val="00DC3BFA"/>
    <w:rsid w:val="00E32A79"/>
    <w:rsid w:val="00E40967"/>
    <w:rsid w:val="00E47798"/>
    <w:rsid w:val="00E64C37"/>
    <w:rsid w:val="00E67E3B"/>
    <w:rsid w:val="00E76284"/>
    <w:rsid w:val="00E87834"/>
    <w:rsid w:val="00EA4CE6"/>
    <w:rsid w:val="00EA7EF0"/>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ED31BB51-D616-4C21-95A2-1FC57022838E}">
  <ds:schemaRefs>
    <ds:schemaRef ds:uri="http://schemas.openxmlformats.org/officeDocument/2006/bibliography"/>
  </ds:schemaRefs>
</ds:datastoreItem>
</file>

<file path=customXml/itemProps4.xml><?xml version="1.0" encoding="utf-8"?>
<ds:datastoreItem xmlns:ds="http://schemas.openxmlformats.org/officeDocument/2006/customXml" ds:itemID="{983121A2-4891-49C4-A24E-0B9C4F6BF1D0}">
  <ds:schemaRefs>
    <ds:schemaRef ds:uri="http://schemas.microsoft.com/office/2006/documentManagement/types"/>
    <ds:schemaRef ds:uri="http://purl.org/dc/terms/"/>
    <ds:schemaRef ds:uri="http://schemas.microsoft.com/office/2006/metadata/properties"/>
    <ds:schemaRef ds:uri="http://purl.org/dc/dcmitype/"/>
    <ds:schemaRef ds:uri="http://schemas.microsoft.com/sharepoint/v3"/>
    <ds:schemaRef ds:uri="http://purl.org/dc/elements/1.1/"/>
    <ds:schemaRef ds:uri="http://schemas.microsoft.com/office/infopath/2007/PartnerControls"/>
    <ds:schemaRef ds:uri="http://schemas.openxmlformats.org/package/2006/metadata/core-properties"/>
    <ds:schemaRef ds:uri="8cabc909-925b-4993-810a-c39a03b082db"/>
    <ds:schemaRef ds:uri="3db10a5d-558e-4c80-b55c-f43536d34388"/>
    <ds:schemaRef ds:uri="http://www.w3.org/XML/1998/namespace"/>
  </ds:schemaRefs>
</ds:datastoreItem>
</file>

<file path=customXml/itemProps5.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20</TotalTime>
  <Pages>10</Pages>
  <Words>2040</Words>
  <Characters>11223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Yudi JIANG</cp:lastModifiedBy>
  <cp:revision>13</cp:revision>
  <cp:lastPrinted>2016-04-08T14:31:00Z</cp:lastPrinted>
  <dcterms:created xsi:type="dcterms:W3CDTF">2025-07-17T16:30:00Z</dcterms:created>
  <dcterms:modified xsi:type="dcterms:W3CDTF">2025-07-21T07:26:00Z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